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mavtabulkasmkou5zvraznn4"/>
        <w:tblW w:w="5200" w:type="pct"/>
        <w:tblInd w:w="-5" w:type="dxa"/>
        <w:tblLook w:val="04A0" w:firstRow="1" w:lastRow="0" w:firstColumn="1" w:lastColumn="0" w:noHBand="0" w:noVBand="1"/>
      </w:tblPr>
      <w:tblGrid>
        <w:gridCol w:w="2232"/>
        <w:gridCol w:w="7192"/>
      </w:tblGrid>
      <w:tr w:rsidR="007C66DD" w:rsidTr="0072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7C66DD" w:rsidRDefault="007C66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6D8AE34" wp14:editId="219FE825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271780</wp:posOffset>
                  </wp:positionV>
                  <wp:extent cx="800100" cy="268605"/>
                  <wp:effectExtent l="0" t="0" r="0" b="0"/>
                  <wp:wrapThrough wrapText="bothSides">
                    <wp:wrapPolygon edited="0">
                      <wp:start x="1029" y="0"/>
                      <wp:lineTo x="0" y="3064"/>
                      <wp:lineTo x="0" y="16851"/>
                      <wp:lineTo x="514" y="19915"/>
                      <wp:lineTo x="16457" y="19915"/>
                      <wp:lineTo x="21086" y="19915"/>
                      <wp:lineTo x="21086" y="0"/>
                      <wp:lineTo x="1029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6DD" w:rsidRDefault="007C6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pct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Agenda: Dodavatelé - fyzické osoby</w:t>
            </w:r>
          </w:p>
          <w:p w:rsidR="007C66DD" w:rsidRDefault="007C66D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INFORMACE O ZPRACOVÁNÍ OSOBNÍCH ÚDAJŮ</w:t>
            </w:r>
          </w:p>
        </w:tc>
      </w:tr>
      <w:tr w:rsidR="007C66DD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hideMark/>
          </w:tcPr>
          <w:p w:rsidR="007C66DD" w:rsidRDefault="007C66DD">
            <w:pPr>
              <w:spacing w:before="120" w:after="120" w:line="240" w:lineRule="auto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Podle Obecného nařízení EU o ochraně osobních údajů (Nařízení GDPR) Vám poskytujeme následující informace o zpracování Vašich osobních údajů:</w:t>
            </w:r>
          </w:p>
        </w:tc>
      </w:tr>
      <w:tr w:rsidR="007C66DD" w:rsidTr="007245F0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Správce</w:t>
            </w:r>
          </w:p>
          <w:p w:rsidR="007C66DD" w:rsidRDefault="007C66DD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Kontaktní údaje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zbrojovka a.s., sídlo: Svat. Čecha 1283, 688 27 Uherský Brod</w:t>
            </w:r>
          </w:p>
          <w:p w:rsidR="007C66DD" w:rsidRDefault="007C66DD" w:rsidP="007245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Nákupu</w:t>
            </w:r>
            <w:r>
              <w:rPr>
                <w:sz w:val="24"/>
                <w:szCs w:val="24"/>
              </w:rPr>
              <w:t>, telefon 572 655 400</w:t>
            </w:r>
          </w:p>
        </w:tc>
      </w:tr>
      <w:tr w:rsidR="007C66DD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245F0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Zpracováváme tyto Vaše osobní údaje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73C3">
              <w:rPr>
                <w:sz w:val="24"/>
                <w:szCs w:val="24"/>
              </w:rPr>
              <w:t>Jméno, příjmení, e-mail, tel. číslo; u podnikatelů – fyzických osob navíc adresa bydliště, provozovny, IČO, DIČ, bankovní spojení.</w:t>
            </w:r>
          </w:p>
        </w:tc>
      </w:tr>
      <w:tr w:rsidR="007C66DD" w:rsidTr="007245F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Účel zpracování osobních údajů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Pr="003973C3" w:rsidRDefault="007C66DD" w:rsidP="007245F0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  <w:ind w:left="35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73C3">
              <w:rPr>
                <w:sz w:val="24"/>
                <w:szCs w:val="24"/>
              </w:rPr>
              <w:t>Identifikace dodavatele - fyzické osoby - za účelem nákupu zboží a služeb</w:t>
            </w:r>
            <w:r w:rsidR="007245F0">
              <w:rPr>
                <w:sz w:val="24"/>
                <w:szCs w:val="24"/>
              </w:rPr>
              <w:t xml:space="preserve"> a vyřizování souvisejících nároků</w:t>
            </w:r>
            <w:r w:rsidRPr="003973C3">
              <w:rPr>
                <w:sz w:val="24"/>
                <w:szCs w:val="24"/>
              </w:rPr>
              <w:t>.</w:t>
            </w:r>
          </w:p>
          <w:p w:rsidR="007C66DD" w:rsidRPr="007C66DD" w:rsidRDefault="007C66DD" w:rsidP="007245F0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66DD">
              <w:rPr>
                <w:sz w:val="24"/>
                <w:szCs w:val="24"/>
              </w:rPr>
              <w:t>Identifikace zástupce dodavatele – právnické osoby -  za účelem nákupu zboží a služeb</w:t>
            </w:r>
            <w:r w:rsidR="007245F0">
              <w:rPr>
                <w:sz w:val="24"/>
                <w:szCs w:val="24"/>
              </w:rPr>
              <w:t xml:space="preserve"> a vyřizování souvisejících nároků</w:t>
            </w:r>
            <w:r w:rsidRPr="007C66DD">
              <w:rPr>
                <w:sz w:val="24"/>
                <w:szCs w:val="24"/>
              </w:rPr>
              <w:t>.</w:t>
            </w:r>
          </w:p>
        </w:tc>
      </w:tr>
      <w:tr w:rsidR="007C66DD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tabs>
                <w:tab w:val="left" w:pos="2262"/>
              </w:tabs>
              <w:spacing w:before="120" w:after="12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Právní základ zpracování osobních údajů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Plnění kupní smlouvy dle čl. 6 odst. 1 písm. b) Nařízení GDPR.</w:t>
            </w:r>
          </w:p>
        </w:tc>
      </w:tr>
      <w:tr w:rsidR="007C66DD" w:rsidTr="007245F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Příjemci osobních údajů 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73C3">
              <w:rPr>
                <w:sz w:val="24"/>
                <w:szCs w:val="24"/>
              </w:rPr>
              <w:t>Zaměstnanci divize Nákup pověření činnostmi v rámci nákupu příslušné komodity, resp. služby</w:t>
            </w:r>
            <w:r>
              <w:rPr>
                <w:sz w:val="24"/>
                <w:szCs w:val="24"/>
              </w:rPr>
              <w:t>.</w:t>
            </w:r>
          </w:p>
        </w:tc>
      </w:tr>
      <w:tr w:rsidR="007C66DD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Doba uložení osobních údajů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64912" w:rsidRPr="00682838" w:rsidRDefault="004471C7" w:rsidP="003067B4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Výmaz</w:t>
            </w:r>
            <w:r w:rsidR="00682838">
              <w:rPr>
                <w:sz w:val="24"/>
                <w:szCs w:val="24"/>
              </w:rPr>
              <w:t xml:space="preserve"> </w:t>
            </w:r>
            <w:r w:rsidR="00053235">
              <w:rPr>
                <w:sz w:val="24"/>
                <w:szCs w:val="24"/>
              </w:rPr>
              <w:t>Dotazníku pro prvotní kontakt potenciálního dodavatele</w:t>
            </w:r>
            <w:r>
              <w:rPr>
                <w:sz w:val="24"/>
                <w:szCs w:val="24"/>
              </w:rPr>
              <w:t xml:space="preserve"> z elektronického uložiště a </w:t>
            </w:r>
            <w:r w:rsidR="00682838">
              <w:rPr>
                <w:sz w:val="24"/>
                <w:szCs w:val="24"/>
              </w:rPr>
              <w:t>s</w:t>
            </w:r>
            <w:r w:rsidR="007C66DD">
              <w:rPr>
                <w:sz w:val="24"/>
                <w:szCs w:val="24"/>
              </w:rPr>
              <w:t xml:space="preserve">kartace </w:t>
            </w:r>
            <w:r w:rsidR="00053235">
              <w:rPr>
                <w:sz w:val="24"/>
                <w:szCs w:val="24"/>
              </w:rPr>
              <w:t xml:space="preserve"> tohoto </w:t>
            </w:r>
            <w:r w:rsidR="007C66DD">
              <w:rPr>
                <w:sz w:val="24"/>
                <w:szCs w:val="24"/>
              </w:rPr>
              <w:t>dokumentů v listinné podobě je prováděna</w:t>
            </w:r>
            <w:r>
              <w:rPr>
                <w:sz w:val="24"/>
                <w:szCs w:val="24"/>
              </w:rPr>
              <w:t xml:space="preserve"> ihned</w:t>
            </w:r>
            <w:r w:rsidR="007C66DD">
              <w:rPr>
                <w:sz w:val="24"/>
                <w:szCs w:val="24"/>
              </w:rPr>
              <w:t xml:space="preserve"> po </w:t>
            </w:r>
            <w:r>
              <w:rPr>
                <w:sz w:val="24"/>
                <w:szCs w:val="24"/>
              </w:rPr>
              <w:t xml:space="preserve">zadání osobních údajů do systému SAP. V účetním systému SAP jsou záznamy uloženy z legislativních </w:t>
            </w:r>
            <w:r w:rsidR="003067B4">
              <w:rPr>
                <w:sz w:val="24"/>
                <w:szCs w:val="24"/>
              </w:rPr>
              <w:t xml:space="preserve">a technických </w:t>
            </w:r>
            <w:r>
              <w:rPr>
                <w:sz w:val="24"/>
                <w:szCs w:val="24"/>
              </w:rPr>
              <w:t>důvodů po neomezenou dobu.</w:t>
            </w:r>
          </w:p>
        </w:tc>
      </w:tr>
      <w:tr w:rsidR="007C66DD" w:rsidTr="007245F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:rsidR="007C66DD" w:rsidRDefault="007C66DD" w:rsidP="007245F0">
            <w:p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Vaše práva jako subjektu osobních údajů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C66DD" w:rsidRDefault="007C66DD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Požadovat od správce přístup k Vašim osobním údajům;</w:t>
            </w:r>
          </w:p>
          <w:p w:rsidR="007C66DD" w:rsidRDefault="007C66DD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Požadovat opravu osobních údajů;</w:t>
            </w:r>
          </w:p>
          <w:p w:rsidR="007C66DD" w:rsidRDefault="007C66DD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Vznést námitku proti zpracování osobních údajů;</w:t>
            </w:r>
          </w:p>
          <w:p w:rsidR="007C66DD" w:rsidRDefault="007C66DD" w:rsidP="007245F0">
            <w:pPr>
              <w:pStyle w:val="Odstavecseseznamem"/>
              <w:numPr>
                <w:ilvl w:val="0"/>
                <w:numId w:val="6"/>
              </w:numPr>
              <w:spacing w:before="120" w:after="120" w:line="240" w:lineRule="auto"/>
              <w:ind w:left="319" w:hanging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Podat stížnost u Úřadu pro ochranu osobních údajů.</w:t>
            </w:r>
          </w:p>
        </w:tc>
      </w:tr>
      <w:tr w:rsidR="007245F0" w:rsidTr="00724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7245F0" w:rsidRDefault="007245F0" w:rsidP="00E64912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Prohlášení o ochraně osobních údajů</w:t>
            </w:r>
          </w:p>
        </w:tc>
        <w:tc>
          <w:tcPr>
            <w:tcW w:w="38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45F0" w:rsidRPr="009917BD" w:rsidRDefault="007245F0" w:rsidP="00E6491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Česká zbrojovka a.s.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prohlašuje, že </w:t>
            </w:r>
            <w:r>
              <w:rPr>
                <w:rFonts w:asciiTheme="minorHAnsi" w:hAnsiTheme="minorHAnsi"/>
                <w:sz w:val="24"/>
                <w:szCs w:val="24"/>
              </w:rPr>
              <w:t>Vaše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osobní údaje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považuje za 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>důvěrné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použi</w:t>
            </w:r>
            <w:r>
              <w:rPr>
                <w:rFonts w:asciiTheme="minorHAnsi" w:hAnsiTheme="minorHAnsi"/>
                <w:sz w:val="24"/>
                <w:szCs w:val="24"/>
              </w:rPr>
              <w:t>je je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pouze </w:t>
            </w:r>
            <w:r>
              <w:rPr>
                <w:rFonts w:asciiTheme="minorHAnsi" w:hAnsiTheme="minorHAnsi"/>
                <w:sz w:val="24"/>
                <w:szCs w:val="24"/>
              </w:rPr>
              <w:t>k účelu uvedenému v této informaci. Vaše osobní údaje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nebudou </w:t>
            </w:r>
            <w:r>
              <w:rPr>
                <w:rFonts w:asciiTheme="minorHAnsi" w:hAnsiTheme="minorHAnsi"/>
                <w:sz w:val="24"/>
                <w:szCs w:val="24"/>
              </w:rPr>
              <w:t>zveřejněny nebo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poskytnuty třetí osobě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s výjimkou související s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>distribucí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zboží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či platebním stykem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Důsledně p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>ostupuje</w:t>
            </w:r>
            <w:r>
              <w:rPr>
                <w:rFonts w:asciiTheme="minorHAnsi" w:hAnsiTheme="minorHAnsi"/>
                <w:sz w:val="24"/>
                <w:szCs w:val="24"/>
              </w:rPr>
              <w:t>me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tak, aby</w:t>
            </w:r>
            <w:r>
              <w:rPr>
                <w:rFonts w:asciiTheme="minorHAnsi" w:hAnsiTheme="minorHAnsi"/>
                <w:sz w:val="24"/>
                <w:szCs w:val="24"/>
              </w:rPr>
              <w:t>ste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neutrpěl/neutrpěla újmu na svých právech, a dbáme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na ochranu před neoprávněným zasahováním do soukromého a osobního života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9917B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946EA" w:rsidRDefault="002946EA" w:rsidP="00294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946EA" w:rsidSect="004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B3"/>
    <w:multiLevelType w:val="hybridMultilevel"/>
    <w:tmpl w:val="424CB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234"/>
    <w:multiLevelType w:val="hybridMultilevel"/>
    <w:tmpl w:val="68F0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BF8"/>
    <w:multiLevelType w:val="hybridMultilevel"/>
    <w:tmpl w:val="9DC64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7E1"/>
    <w:multiLevelType w:val="hybridMultilevel"/>
    <w:tmpl w:val="0352B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F2E"/>
    <w:multiLevelType w:val="hybridMultilevel"/>
    <w:tmpl w:val="1898FA7A"/>
    <w:lvl w:ilvl="0" w:tplc="AEB6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907"/>
    <w:multiLevelType w:val="hybridMultilevel"/>
    <w:tmpl w:val="884C3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1BAF"/>
    <w:multiLevelType w:val="hybridMultilevel"/>
    <w:tmpl w:val="68F0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4275"/>
    <w:multiLevelType w:val="hybridMultilevel"/>
    <w:tmpl w:val="A770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54"/>
    <w:rsid w:val="00053235"/>
    <w:rsid w:val="000C71F3"/>
    <w:rsid w:val="001036D9"/>
    <w:rsid w:val="00124279"/>
    <w:rsid w:val="0015517D"/>
    <w:rsid w:val="00215C3E"/>
    <w:rsid w:val="002946EA"/>
    <w:rsid w:val="002C0B84"/>
    <w:rsid w:val="003067B4"/>
    <w:rsid w:val="003973C3"/>
    <w:rsid w:val="0044615C"/>
    <w:rsid w:val="004471C7"/>
    <w:rsid w:val="00546363"/>
    <w:rsid w:val="00667A48"/>
    <w:rsid w:val="00682838"/>
    <w:rsid w:val="006D2A35"/>
    <w:rsid w:val="007245F0"/>
    <w:rsid w:val="007740CF"/>
    <w:rsid w:val="00786F54"/>
    <w:rsid w:val="007C66DD"/>
    <w:rsid w:val="0090101C"/>
    <w:rsid w:val="00A12E5B"/>
    <w:rsid w:val="00AD2F5E"/>
    <w:rsid w:val="00AE2489"/>
    <w:rsid w:val="00B04CEA"/>
    <w:rsid w:val="00CC0E41"/>
    <w:rsid w:val="00CC2FFF"/>
    <w:rsid w:val="00D24CC9"/>
    <w:rsid w:val="00D660E2"/>
    <w:rsid w:val="00D800F7"/>
    <w:rsid w:val="00D8280F"/>
    <w:rsid w:val="00E64912"/>
    <w:rsid w:val="00F66803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C785-E5C3-449B-8755-56FE72C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6F54"/>
    <w:pPr>
      <w:spacing w:after="200" w:line="276" w:lineRule="auto"/>
      <w:ind w:left="720"/>
      <w:contextualSpacing/>
    </w:pPr>
  </w:style>
  <w:style w:type="table" w:styleId="Tmavtabulkasmkou5zvraznn3">
    <w:name w:val="Grid Table 5 Dark Accent 3"/>
    <w:basedOn w:val="Normlntabulka"/>
    <w:uiPriority w:val="50"/>
    <w:rsid w:val="00786F5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44615C"/>
    <w:rPr>
      <w:sz w:val="22"/>
      <w:szCs w:val="22"/>
      <w:lang w:eastAsia="en-US"/>
    </w:rPr>
  </w:style>
  <w:style w:type="table" w:styleId="Tmavtabulkasmkou5zvraznn6">
    <w:name w:val="Grid Table 5 Dark Accent 6"/>
    <w:basedOn w:val="Normlntabulka"/>
    <w:uiPriority w:val="50"/>
    <w:rsid w:val="004461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zvraznn4">
    <w:name w:val="Grid Table 5 Dark Accent 4"/>
    <w:basedOn w:val="Normlntabulka"/>
    <w:uiPriority w:val="50"/>
    <w:rsid w:val="007C66DD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C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1F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15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C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C3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C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Zbrojovka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Bacik Vladimir JUDr.</dc:creator>
  <cp:keywords/>
  <dc:description/>
  <cp:lastModifiedBy>Praxe propagace</cp:lastModifiedBy>
  <cp:revision>2</cp:revision>
  <dcterms:created xsi:type="dcterms:W3CDTF">2019-12-10T06:23:00Z</dcterms:created>
  <dcterms:modified xsi:type="dcterms:W3CDTF">2019-12-10T06:23:00Z</dcterms:modified>
</cp:coreProperties>
</file>