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FC5" w:rsidRPr="00CB0438" w:rsidRDefault="00CB0438" w:rsidP="00457FC5">
      <w:pPr>
        <w:jc w:val="both"/>
        <w:rPr>
          <w:caps/>
          <w:sz w:val="24"/>
          <w:szCs w:val="24"/>
          <w:lang w:val="de-DE"/>
        </w:rPr>
      </w:pPr>
      <w:bookmarkStart w:id="0" w:name="_GoBack"/>
      <w:bookmarkEnd w:id="0"/>
      <w:r w:rsidRPr="00CB0438">
        <w:rPr>
          <w:caps/>
          <w:sz w:val="24"/>
          <w:szCs w:val="24"/>
          <w:lang w:val="de-DE"/>
        </w:rPr>
        <w:t>Grundlegende Informationen</w:t>
      </w:r>
    </w:p>
    <w:p w:rsidR="00457FC5" w:rsidRPr="00FC53EB" w:rsidRDefault="00CB0438" w:rsidP="00457FC5">
      <w:pPr>
        <w:jc w:val="both"/>
        <w:rPr>
          <w:sz w:val="24"/>
          <w:szCs w:val="24"/>
          <w:lang w:val="de-DE"/>
        </w:rPr>
      </w:pPr>
      <w:r>
        <w:rPr>
          <w:sz w:val="24"/>
          <w:szCs w:val="24"/>
          <w:lang w:val="de-DE"/>
        </w:rPr>
        <w:t xml:space="preserve">Die Gesellschaft </w:t>
      </w:r>
      <w:proofErr w:type="spellStart"/>
      <w:r w:rsidR="00457FC5" w:rsidRPr="00FC53EB">
        <w:rPr>
          <w:sz w:val="24"/>
          <w:szCs w:val="24"/>
          <w:lang w:val="de-DE"/>
        </w:rPr>
        <w:t>Česká</w:t>
      </w:r>
      <w:proofErr w:type="spellEnd"/>
      <w:r w:rsidR="00457FC5" w:rsidRPr="00FC53EB">
        <w:rPr>
          <w:sz w:val="24"/>
          <w:szCs w:val="24"/>
          <w:lang w:val="de-DE"/>
        </w:rPr>
        <w:t xml:space="preserve"> </w:t>
      </w:r>
      <w:proofErr w:type="spellStart"/>
      <w:r w:rsidR="00457FC5" w:rsidRPr="00FC53EB">
        <w:rPr>
          <w:sz w:val="24"/>
          <w:szCs w:val="24"/>
          <w:lang w:val="de-DE"/>
        </w:rPr>
        <w:t>zbrojovka</w:t>
      </w:r>
      <w:proofErr w:type="spellEnd"/>
      <w:r w:rsidR="00457FC5" w:rsidRPr="00FC53EB">
        <w:rPr>
          <w:sz w:val="24"/>
          <w:szCs w:val="24"/>
          <w:lang w:val="de-DE"/>
        </w:rPr>
        <w:t xml:space="preserve"> </w:t>
      </w:r>
      <w:proofErr w:type="spellStart"/>
      <w:r w:rsidR="00457FC5" w:rsidRPr="00FC53EB">
        <w:rPr>
          <w:sz w:val="24"/>
          <w:szCs w:val="24"/>
          <w:lang w:val="de-DE"/>
        </w:rPr>
        <w:t>a.s.</w:t>
      </w:r>
      <w:proofErr w:type="spellEnd"/>
      <w:r>
        <w:rPr>
          <w:sz w:val="24"/>
          <w:szCs w:val="24"/>
          <w:lang w:val="de-DE"/>
        </w:rPr>
        <w:t xml:space="preserve"> ist sich der Verantwortung für die positive Entwicklung der Gesellschaft bewusst und zu diesem Zweck trifft sie Maßnahmen, die auf einer konsequenten Einhaltung der Rechtsordnung sowie auf moralischen und ethischen Grundsätzen beruhen</w:t>
      </w:r>
      <w:r w:rsidR="00457FC5" w:rsidRPr="00FC53EB">
        <w:rPr>
          <w:sz w:val="24"/>
          <w:szCs w:val="24"/>
          <w:lang w:val="de-DE"/>
        </w:rPr>
        <w:t xml:space="preserve">. </w:t>
      </w:r>
      <w:r>
        <w:rPr>
          <w:sz w:val="24"/>
          <w:szCs w:val="24"/>
          <w:lang w:val="de-DE"/>
        </w:rPr>
        <w:t>Zur Sicherung der Einhaltung von moralischen und ethischen Grundsätzen i</w:t>
      </w:r>
      <w:r w:rsidR="00E82F27">
        <w:rPr>
          <w:sz w:val="24"/>
          <w:szCs w:val="24"/>
          <w:lang w:val="de-DE"/>
        </w:rPr>
        <w:t>m</w:t>
      </w:r>
      <w:r>
        <w:rPr>
          <w:sz w:val="24"/>
          <w:szCs w:val="24"/>
          <w:lang w:val="de-DE"/>
        </w:rPr>
        <w:t xml:space="preserve"> Einklang mit dem Recht hat </w:t>
      </w:r>
      <w:r w:rsidR="00E82F27">
        <w:rPr>
          <w:sz w:val="24"/>
          <w:szCs w:val="24"/>
          <w:lang w:val="de-DE"/>
        </w:rPr>
        <w:t>die Gesellschaft das Compliance-Management-System errichtet, wobei sie sich zur Einhaltung seiner Grundsätze und Entfaltung seiner Mittel verpflichtet hat</w:t>
      </w:r>
      <w:r w:rsidR="00457FC5" w:rsidRPr="00FC53EB">
        <w:rPr>
          <w:sz w:val="24"/>
          <w:szCs w:val="24"/>
          <w:lang w:val="de-DE"/>
        </w:rPr>
        <w:t>.</w:t>
      </w:r>
    </w:p>
    <w:p w:rsidR="00457FC5" w:rsidRPr="00FC53EB" w:rsidRDefault="00E82F27" w:rsidP="00457FC5">
      <w:pPr>
        <w:jc w:val="both"/>
        <w:rPr>
          <w:sz w:val="24"/>
          <w:szCs w:val="24"/>
          <w:lang w:val="de-DE"/>
        </w:rPr>
      </w:pPr>
      <w:r>
        <w:rPr>
          <w:sz w:val="24"/>
          <w:szCs w:val="24"/>
          <w:lang w:val="de-DE"/>
        </w:rPr>
        <w:t xml:space="preserve">Das </w:t>
      </w:r>
      <w:r w:rsidR="00457FC5" w:rsidRPr="00FC53EB">
        <w:rPr>
          <w:sz w:val="24"/>
          <w:szCs w:val="24"/>
          <w:lang w:val="de-DE"/>
        </w:rPr>
        <w:t>Compliance</w:t>
      </w:r>
      <w:r>
        <w:rPr>
          <w:sz w:val="24"/>
          <w:szCs w:val="24"/>
          <w:lang w:val="de-DE"/>
        </w:rPr>
        <w:t>-M</w:t>
      </w:r>
      <w:r w:rsidR="00457FC5" w:rsidRPr="00FC53EB">
        <w:rPr>
          <w:sz w:val="24"/>
          <w:szCs w:val="24"/>
          <w:lang w:val="de-DE"/>
        </w:rPr>
        <w:t>anagement</w:t>
      </w:r>
      <w:r>
        <w:rPr>
          <w:sz w:val="24"/>
          <w:szCs w:val="24"/>
          <w:lang w:val="de-DE"/>
        </w:rPr>
        <w:t>-S</w:t>
      </w:r>
      <w:r w:rsidR="00457FC5" w:rsidRPr="00FC53EB">
        <w:rPr>
          <w:sz w:val="24"/>
          <w:szCs w:val="24"/>
          <w:lang w:val="de-DE"/>
        </w:rPr>
        <w:t>yst</w:t>
      </w:r>
      <w:r>
        <w:rPr>
          <w:sz w:val="24"/>
          <w:szCs w:val="24"/>
          <w:lang w:val="de-DE"/>
        </w:rPr>
        <w:t>e</w:t>
      </w:r>
      <w:r w:rsidR="00457FC5" w:rsidRPr="00FC53EB">
        <w:rPr>
          <w:sz w:val="24"/>
          <w:szCs w:val="24"/>
          <w:lang w:val="de-DE"/>
        </w:rPr>
        <w:t xml:space="preserve">m </w:t>
      </w:r>
      <w:r>
        <w:rPr>
          <w:sz w:val="24"/>
          <w:szCs w:val="24"/>
          <w:lang w:val="de-DE"/>
        </w:rPr>
        <w:t xml:space="preserve">ist ein System der Führung der Gesellschaft in Form von Tätigkeiten und Vorgängen, dessen Ziel ist es, solche Handlungen vorzubeugen, zu entdecken und auf diese zu reagieren, die in Widerspruch </w:t>
      </w:r>
      <w:r w:rsidR="00622420">
        <w:rPr>
          <w:sz w:val="24"/>
          <w:szCs w:val="24"/>
          <w:lang w:val="de-DE"/>
        </w:rPr>
        <w:t>zu</w:t>
      </w:r>
      <w:r>
        <w:rPr>
          <w:sz w:val="24"/>
          <w:szCs w:val="24"/>
          <w:lang w:val="de-DE"/>
        </w:rPr>
        <w:t xml:space="preserve"> den internen und rechtlichen Vorschriften stehen könnten und die zur strafrechtlichen Verantwortlichkeit der juristischen Person führen könnten.</w:t>
      </w:r>
    </w:p>
    <w:p w:rsidR="00457FC5" w:rsidRPr="00FC53EB" w:rsidRDefault="00457FC5" w:rsidP="00457FC5">
      <w:pPr>
        <w:jc w:val="both"/>
        <w:rPr>
          <w:sz w:val="24"/>
          <w:szCs w:val="24"/>
          <w:lang w:val="de-DE"/>
        </w:rPr>
      </w:pPr>
    </w:p>
    <w:p w:rsidR="00457FC5" w:rsidRPr="00FC53EB" w:rsidRDefault="00E82F27" w:rsidP="00457FC5">
      <w:pPr>
        <w:jc w:val="both"/>
        <w:rPr>
          <w:sz w:val="24"/>
          <w:szCs w:val="24"/>
          <w:lang w:val="de-DE"/>
        </w:rPr>
      </w:pPr>
      <w:r>
        <w:rPr>
          <w:sz w:val="24"/>
          <w:szCs w:val="24"/>
          <w:lang w:val="de-DE"/>
        </w:rPr>
        <w:t xml:space="preserve">Das </w:t>
      </w:r>
      <w:r w:rsidR="00457FC5" w:rsidRPr="00FC53EB">
        <w:rPr>
          <w:sz w:val="24"/>
          <w:szCs w:val="24"/>
          <w:lang w:val="de-DE"/>
        </w:rPr>
        <w:t>Compliance</w:t>
      </w:r>
      <w:r>
        <w:rPr>
          <w:sz w:val="24"/>
          <w:szCs w:val="24"/>
          <w:lang w:val="de-DE"/>
        </w:rPr>
        <w:t>-M</w:t>
      </w:r>
      <w:r w:rsidR="00457FC5" w:rsidRPr="00FC53EB">
        <w:rPr>
          <w:sz w:val="24"/>
          <w:szCs w:val="24"/>
          <w:lang w:val="de-DE"/>
        </w:rPr>
        <w:t>anagement</w:t>
      </w:r>
      <w:r>
        <w:rPr>
          <w:sz w:val="24"/>
          <w:szCs w:val="24"/>
          <w:lang w:val="de-DE"/>
        </w:rPr>
        <w:t>-S</w:t>
      </w:r>
      <w:r w:rsidR="00457FC5" w:rsidRPr="00FC53EB">
        <w:rPr>
          <w:sz w:val="24"/>
          <w:szCs w:val="24"/>
          <w:lang w:val="de-DE"/>
        </w:rPr>
        <w:t>yst</w:t>
      </w:r>
      <w:r>
        <w:rPr>
          <w:sz w:val="24"/>
          <w:szCs w:val="24"/>
          <w:lang w:val="de-DE"/>
        </w:rPr>
        <w:t>e</w:t>
      </w:r>
      <w:r w:rsidR="00457FC5" w:rsidRPr="00FC53EB">
        <w:rPr>
          <w:sz w:val="24"/>
          <w:szCs w:val="24"/>
          <w:lang w:val="de-DE"/>
        </w:rPr>
        <w:t xml:space="preserve">m </w:t>
      </w:r>
      <w:r>
        <w:rPr>
          <w:sz w:val="24"/>
          <w:szCs w:val="24"/>
          <w:lang w:val="de-DE"/>
        </w:rPr>
        <w:t xml:space="preserve">ist in </w:t>
      </w:r>
      <w:proofErr w:type="spellStart"/>
      <w:r w:rsidR="00457FC5" w:rsidRPr="00FC53EB">
        <w:rPr>
          <w:sz w:val="24"/>
          <w:szCs w:val="24"/>
          <w:lang w:val="de-DE"/>
        </w:rPr>
        <w:t>Česk</w:t>
      </w:r>
      <w:r>
        <w:rPr>
          <w:sz w:val="24"/>
          <w:szCs w:val="24"/>
          <w:lang w:val="de-DE"/>
        </w:rPr>
        <w:t>á</w:t>
      </w:r>
      <w:proofErr w:type="spellEnd"/>
      <w:r w:rsidR="00457FC5" w:rsidRPr="00FC53EB">
        <w:rPr>
          <w:sz w:val="24"/>
          <w:szCs w:val="24"/>
          <w:lang w:val="de-DE"/>
        </w:rPr>
        <w:t xml:space="preserve"> </w:t>
      </w:r>
      <w:proofErr w:type="spellStart"/>
      <w:r w:rsidR="00457FC5" w:rsidRPr="00FC53EB">
        <w:rPr>
          <w:sz w:val="24"/>
          <w:szCs w:val="24"/>
          <w:lang w:val="de-DE"/>
        </w:rPr>
        <w:t>zbrojov</w:t>
      </w:r>
      <w:r>
        <w:rPr>
          <w:sz w:val="24"/>
          <w:szCs w:val="24"/>
          <w:lang w:val="de-DE"/>
        </w:rPr>
        <w:t>ka</w:t>
      </w:r>
      <w:proofErr w:type="spellEnd"/>
      <w:r w:rsidR="00457FC5" w:rsidRPr="00FC53EB">
        <w:rPr>
          <w:sz w:val="24"/>
          <w:szCs w:val="24"/>
          <w:lang w:val="de-DE"/>
        </w:rPr>
        <w:t xml:space="preserve"> </w:t>
      </w:r>
      <w:proofErr w:type="spellStart"/>
      <w:r w:rsidR="00457FC5" w:rsidRPr="00FC53EB">
        <w:rPr>
          <w:sz w:val="24"/>
          <w:szCs w:val="24"/>
          <w:lang w:val="de-DE"/>
        </w:rPr>
        <w:t>a.s.</w:t>
      </w:r>
      <w:proofErr w:type="spellEnd"/>
      <w:r w:rsidR="00457FC5" w:rsidRPr="00FC53EB">
        <w:rPr>
          <w:sz w:val="24"/>
          <w:szCs w:val="24"/>
          <w:lang w:val="de-DE"/>
        </w:rPr>
        <w:t xml:space="preserve"> </w:t>
      </w:r>
      <w:r>
        <w:rPr>
          <w:sz w:val="24"/>
          <w:szCs w:val="24"/>
          <w:lang w:val="de-DE"/>
        </w:rPr>
        <w:t>mit folgenden Instrumenten gebildet</w:t>
      </w:r>
      <w:r w:rsidR="00457FC5" w:rsidRPr="00FC53EB">
        <w:rPr>
          <w:sz w:val="24"/>
          <w:szCs w:val="24"/>
          <w:lang w:val="de-DE"/>
        </w:rPr>
        <w:t>:</w:t>
      </w:r>
    </w:p>
    <w:p w:rsidR="00457FC5" w:rsidRPr="00FC53EB" w:rsidRDefault="00457FC5" w:rsidP="00457FC5">
      <w:pPr>
        <w:jc w:val="both"/>
        <w:rPr>
          <w:sz w:val="24"/>
          <w:szCs w:val="24"/>
          <w:lang w:val="de-DE"/>
        </w:rPr>
      </w:pPr>
      <w:r w:rsidRPr="00FC53EB">
        <w:rPr>
          <w:sz w:val="24"/>
          <w:szCs w:val="24"/>
          <w:lang w:val="de-DE"/>
        </w:rPr>
        <w:t>Et</w:t>
      </w:r>
      <w:r w:rsidR="00E82F27">
        <w:rPr>
          <w:sz w:val="24"/>
          <w:szCs w:val="24"/>
          <w:lang w:val="de-DE"/>
        </w:rPr>
        <w:t xml:space="preserve">hischer Kodex der Gesellschaft </w:t>
      </w:r>
      <w:proofErr w:type="spellStart"/>
      <w:r w:rsidRPr="00FC53EB">
        <w:rPr>
          <w:sz w:val="24"/>
          <w:szCs w:val="24"/>
          <w:lang w:val="de-DE"/>
        </w:rPr>
        <w:t>Česká</w:t>
      </w:r>
      <w:proofErr w:type="spellEnd"/>
      <w:r w:rsidRPr="00FC53EB">
        <w:rPr>
          <w:sz w:val="24"/>
          <w:szCs w:val="24"/>
          <w:lang w:val="de-DE"/>
        </w:rPr>
        <w:t xml:space="preserve"> </w:t>
      </w:r>
      <w:proofErr w:type="spellStart"/>
      <w:r w:rsidRPr="00FC53EB">
        <w:rPr>
          <w:sz w:val="24"/>
          <w:szCs w:val="24"/>
          <w:lang w:val="de-DE"/>
        </w:rPr>
        <w:t>zbrojovka</w:t>
      </w:r>
      <w:proofErr w:type="spellEnd"/>
      <w:r w:rsidRPr="00FC53EB">
        <w:rPr>
          <w:sz w:val="24"/>
          <w:szCs w:val="24"/>
          <w:lang w:val="de-DE"/>
        </w:rPr>
        <w:t xml:space="preserve"> </w:t>
      </w:r>
      <w:proofErr w:type="spellStart"/>
      <w:r w:rsidRPr="00FC53EB">
        <w:rPr>
          <w:sz w:val="24"/>
          <w:szCs w:val="24"/>
          <w:lang w:val="de-DE"/>
        </w:rPr>
        <w:t>a.s.</w:t>
      </w:r>
      <w:proofErr w:type="spellEnd"/>
      <w:r w:rsidRPr="00FC53EB">
        <w:rPr>
          <w:sz w:val="24"/>
          <w:szCs w:val="24"/>
          <w:lang w:val="de-DE"/>
        </w:rPr>
        <w:t>, </w:t>
      </w:r>
      <w:r w:rsidR="00E82F27">
        <w:rPr>
          <w:sz w:val="24"/>
          <w:szCs w:val="24"/>
          <w:lang w:val="de-DE"/>
        </w:rPr>
        <w:t>zu dessen Einhaltung sich alle Arbeitnehmer verpflichtet haben</w:t>
      </w:r>
      <w:r w:rsidRPr="00FC53EB">
        <w:rPr>
          <w:sz w:val="24"/>
          <w:szCs w:val="24"/>
          <w:lang w:val="de-DE"/>
        </w:rPr>
        <w:t>.</w:t>
      </w:r>
    </w:p>
    <w:p w:rsidR="00457FC5" w:rsidRPr="00FC53EB" w:rsidRDefault="00E82F27" w:rsidP="00457FC5">
      <w:pPr>
        <w:jc w:val="both"/>
        <w:rPr>
          <w:sz w:val="24"/>
          <w:szCs w:val="24"/>
          <w:lang w:val="de-DE"/>
        </w:rPr>
      </w:pPr>
      <w:r>
        <w:rPr>
          <w:sz w:val="24"/>
          <w:szCs w:val="24"/>
          <w:lang w:val="de-DE"/>
        </w:rPr>
        <w:t xml:space="preserve">Der </w:t>
      </w:r>
      <w:r w:rsidR="00457FC5" w:rsidRPr="00FC53EB">
        <w:rPr>
          <w:sz w:val="24"/>
          <w:szCs w:val="24"/>
          <w:lang w:val="de-DE"/>
        </w:rPr>
        <w:t>Compliance</w:t>
      </w:r>
      <w:r>
        <w:rPr>
          <w:sz w:val="24"/>
          <w:szCs w:val="24"/>
          <w:lang w:val="de-DE"/>
        </w:rPr>
        <w:t>-O</w:t>
      </w:r>
      <w:r w:rsidR="00457FC5" w:rsidRPr="00FC53EB">
        <w:rPr>
          <w:sz w:val="24"/>
          <w:szCs w:val="24"/>
          <w:lang w:val="de-DE"/>
        </w:rPr>
        <w:t>fficer</w:t>
      </w:r>
      <w:r>
        <w:rPr>
          <w:sz w:val="24"/>
          <w:szCs w:val="24"/>
          <w:lang w:val="de-DE"/>
        </w:rPr>
        <w:t xml:space="preserve"> als </w:t>
      </w:r>
      <w:r w:rsidR="00D9759A">
        <w:rPr>
          <w:sz w:val="24"/>
          <w:szCs w:val="24"/>
          <w:lang w:val="de-DE"/>
        </w:rPr>
        <w:t>vom Vorstand der Gesellschaft beauftragter Angestellter</w:t>
      </w:r>
      <w:r w:rsidR="00457FC5" w:rsidRPr="00FC53EB">
        <w:rPr>
          <w:sz w:val="24"/>
          <w:szCs w:val="24"/>
          <w:lang w:val="de-DE"/>
        </w:rPr>
        <w:t>, </w:t>
      </w:r>
      <w:r w:rsidR="00D9759A">
        <w:rPr>
          <w:sz w:val="24"/>
          <w:szCs w:val="24"/>
          <w:lang w:val="de-DE"/>
        </w:rPr>
        <w:t>der für das Funktionieren des Compliance-Management-Systems sowie für die Aufsicht darüber verantwortlich ist.</w:t>
      </w:r>
    </w:p>
    <w:p w:rsidR="00457FC5" w:rsidRPr="00FC53EB" w:rsidRDefault="00D9759A" w:rsidP="00457FC5">
      <w:pPr>
        <w:jc w:val="both"/>
        <w:rPr>
          <w:sz w:val="24"/>
          <w:szCs w:val="24"/>
          <w:lang w:val="de-DE"/>
        </w:rPr>
      </w:pPr>
      <w:r>
        <w:rPr>
          <w:sz w:val="24"/>
          <w:szCs w:val="24"/>
          <w:lang w:val="de-DE"/>
        </w:rPr>
        <w:t xml:space="preserve">Das </w:t>
      </w:r>
      <w:proofErr w:type="spellStart"/>
      <w:r w:rsidR="00457FC5" w:rsidRPr="00FC53EB">
        <w:rPr>
          <w:sz w:val="24"/>
          <w:szCs w:val="24"/>
          <w:lang w:val="de-DE"/>
        </w:rPr>
        <w:t>Whistleblowing</w:t>
      </w:r>
      <w:proofErr w:type="spellEnd"/>
      <w:r>
        <w:rPr>
          <w:sz w:val="24"/>
          <w:szCs w:val="24"/>
          <w:lang w:val="de-DE"/>
        </w:rPr>
        <w:t xml:space="preserve">, das eine Gesamtheit von Maßnahmen darstellt, die zur Entdeckung der unlauteren Handlungen führen. Diese Entdeckung liegt dabei </w:t>
      </w:r>
      <w:r w:rsidR="00622420">
        <w:rPr>
          <w:sz w:val="24"/>
          <w:szCs w:val="24"/>
          <w:lang w:val="de-DE"/>
        </w:rPr>
        <w:t>in der Übergabe von</w:t>
      </w:r>
      <w:r>
        <w:rPr>
          <w:sz w:val="24"/>
          <w:szCs w:val="24"/>
          <w:lang w:val="de-DE"/>
        </w:rPr>
        <w:t xml:space="preserve"> Informationen </w:t>
      </w:r>
      <w:r w:rsidR="00622420">
        <w:rPr>
          <w:sz w:val="24"/>
          <w:szCs w:val="24"/>
          <w:lang w:val="de-DE"/>
        </w:rPr>
        <w:t>an</w:t>
      </w:r>
      <w:r>
        <w:rPr>
          <w:sz w:val="24"/>
          <w:szCs w:val="24"/>
          <w:lang w:val="de-DE"/>
        </w:rPr>
        <w:t xml:space="preserve"> Personen oder Subjekte, </w:t>
      </w:r>
      <w:r w:rsidR="00444CF5">
        <w:rPr>
          <w:sz w:val="24"/>
          <w:szCs w:val="24"/>
          <w:lang w:val="de-DE"/>
        </w:rPr>
        <w:t>die die bekanntgegebene Tatsache überprüfen und</w:t>
      </w:r>
      <w:r w:rsidR="00622420">
        <w:rPr>
          <w:sz w:val="24"/>
          <w:szCs w:val="24"/>
          <w:lang w:val="de-DE"/>
        </w:rPr>
        <w:t xml:space="preserve"> die</w:t>
      </w:r>
      <w:r w:rsidR="00444CF5">
        <w:rPr>
          <w:sz w:val="24"/>
          <w:szCs w:val="24"/>
          <w:lang w:val="de-DE"/>
        </w:rPr>
        <w:t xml:space="preserve"> gegebenenfalls einschreiten können </w:t>
      </w:r>
      <w:r w:rsidR="00457FC5" w:rsidRPr="00FC53EB">
        <w:rPr>
          <w:sz w:val="24"/>
          <w:szCs w:val="24"/>
          <w:lang w:val="de-DE"/>
        </w:rPr>
        <w:t>(</w:t>
      </w:r>
      <w:r w:rsidR="00444CF5">
        <w:rPr>
          <w:sz w:val="24"/>
          <w:szCs w:val="24"/>
          <w:lang w:val="de-DE"/>
        </w:rPr>
        <w:t>z. B.</w:t>
      </w:r>
      <w:r w:rsidR="00457FC5" w:rsidRPr="00FC53EB">
        <w:rPr>
          <w:sz w:val="24"/>
          <w:szCs w:val="24"/>
          <w:lang w:val="de-DE"/>
        </w:rPr>
        <w:t xml:space="preserve"> </w:t>
      </w:r>
      <w:r w:rsidR="00444CF5">
        <w:rPr>
          <w:sz w:val="24"/>
          <w:szCs w:val="24"/>
          <w:lang w:val="de-DE"/>
        </w:rPr>
        <w:t>C</w:t>
      </w:r>
      <w:r w:rsidR="00457FC5" w:rsidRPr="00FC53EB">
        <w:rPr>
          <w:sz w:val="24"/>
          <w:szCs w:val="24"/>
          <w:lang w:val="de-DE"/>
        </w:rPr>
        <w:t>ompliance</w:t>
      </w:r>
      <w:r w:rsidR="00444CF5">
        <w:rPr>
          <w:sz w:val="24"/>
          <w:szCs w:val="24"/>
          <w:lang w:val="de-DE"/>
        </w:rPr>
        <w:t>-Line</w:t>
      </w:r>
      <w:r w:rsidR="00457FC5" w:rsidRPr="00FC53EB">
        <w:rPr>
          <w:sz w:val="24"/>
          <w:szCs w:val="24"/>
          <w:lang w:val="de-DE"/>
        </w:rPr>
        <w:t>).</w:t>
      </w:r>
    </w:p>
    <w:p w:rsidR="00457FC5" w:rsidRPr="00FC53EB" w:rsidRDefault="00444CF5" w:rsidP="00457FC5">
      <w:pPr>
        <w:jc w:val="both"/>
        <w:rPr>
          <w:sz w:val="24"/>
          <w:szCs w:val="24"/>
          <w:lang w:val="de-DE"/>
        </w:rPr>
      </w:pPr>
      <w:r>
        <w:rPr>
          <w:sz w:val="24"/>
          <w:szCs w:val="24"/>
          <w:lang w:val="de-DE"/>
        </w:rPr>
        <w:t>Schulung, die alle Angestellten durchmachen und die sich auf rechtliche Vorschriften bezüglich der von ihnen ausgeübten Arbeit sowie auf Vorbeugung der strafrechtlichen Verantwortlichkeit von juristischen Personen richtet</w:t>
      </w:r>
      <w:r w:rsidR="00457FC5" w:rsidRPr="00FC53EB">
        <w:rPr>
          <w:sz w:val="24"/>
          <w:szCs w:val="24"/>
          <w:lang w:val="de-DE"/>
        </w:rPr>
        <w:t>.</w:t>
      </w:r>
    </w:p>
    <w:p w:rsidR="00C555F7" w:rsidRDefault="00444CF5" w:rsidP="00457FC5">
      <w:pPr>
        <w:jc w:val="both"/>
        <w:rPr>
          <w:sz w:val="24"/>
          <w:szCs w:val="24"/>
          <w:lang w:val="de-DE"/>
        </w:rPr>
      </w:pPr>
      <w:r>
        <w:rPr>
          <w:sz w:val="24"/>
          <w:szCs w:val="24"/>
          <w:lang w:val="de-DE"/>
        </w:rPr>
        <w:t xml:space="preserve">Gesamtheit der Maßnahmen </w:t>
      </w:r>
      <w:r w:rsidR="00457FC5" w:rsidRPr="00FC53EB">
        <w:rPr>
          <w:sz w:val="24"/>
          <w:szCs w:val="24"/>
          <w:lang w:val="de-DE"/>
        </w:rPr>
        <w:t>(intern</w:t>
      </w:r>
      <w:r>
        <w:rPr>
          <w:sz w:val="24"/>
          <w:szCs w:val="24"/>
          <w:lang w:val="de-DE"/>
        </w:rPr>
        <w:t>e Normen, Arbeitsverfahren, Grundsätze</w:t>
      </w:r>
      <w:r w:rsidR="00457FC5" w:rsidRPr="00FC53EB">
        <w:rPr>
          <w:sz w:val="24"/>
          <w:szCs w:val="24"/>
          <w:lang w:val="de-DE"/>
        </w:rPr>
        <w:t>)</w:t>
      </w:r>
      <w:r>
        <w:rPr>
          <w:sz w:val="24"/>
          <w:szCs w:val="24"/>
          <w:lang w:val="de-DE"/>
        </w:rPr>
        <w:t xml:space="preserve">, die zur Eliminierung von Risiken der strafrechtlichen Verantwortlichkeit von </w:t>
      </w:r>
      <w:proofErr w:type="spellStart"/>
      <w:r w:rsidR="00457FC5" w:rsidRPr="00FC53EB">
        <w:rPr>
          <w:sz w:val="24"/>
          <w:szCs w:val="24"/>
          <w:lang w:val="de-DE"/>
        </w:rPr>
        <w:t>Česk</w:t>
      </w:r>
      <w:r>
        <w:rPr>
          <w:sz w:val="24"/>
          <w:szCs w:val="24"/>
          <w:lang w:val="de-DE"/>
        </w:rPr>
        <w:t>á</w:t>
      </w:r>
      <w:proofErr w:type="spellEnd"/>
      <w:r w:rsidR="00457FC5" w:rsidRPr="00FC53EB">
        <w:rPr>
          <w:sz w:val="24"/>
          <w:szCs w:val="24"/>
          <w:lang w:val="de-DE"/>
        </w:rPr>
        <w:t xml:space="preserve"> </w:t>
      </w:r>
      <w:proofErr w:type="spellStart"/>
      <w:r w:rsidR="00457FC5" w:rsidRPr="00FC53EB">
        <w:rPr>
          <w:sz w:val="24"/>
          <w:szCs w:val="24"/>
          <w:lang w:val="de-DE"/>
        </w:rPr>
        <w:t>zbrojovk</w:t>
      </w:r>
      <w:r>
        <w:rPr>
          <w:sz w:val="24"/>
          <w:szCs w:val="24"/>
          <w:lang w:val="de-DE"/>
        </w:rPr>
        <w:t>a</w:t>
      </w:r>
      <w:proofErr w:type="spellEnd"/>
      <w:r w:rsidR="00457FC5" w:rsidRPr="00FC53EB">
        <w:rPr>
          <w:sz w:val="24"/>
          <w:szCs w:val="24"/>
          <w:lang w:val="de-DE"/>
        </w:rPr>
        <w:t xml:space="preserve"> </w:t>
      </w:r>
      <w:proofErr w:type="spellStart"/>
      <w:r w:rsidR="00457FC5" w:rsidRPr="00FC53EB">
        <w:rPr>
          <w:sz w:val="24"/>
          <w:szCs w:val="24"/>
          <w:lang w:val="de-DE"/>
        </w:rPr>
        <w:t>a.s.</w:t>
      </w:r>
      <w:proofErr w:type="spellEnd"/>
      <w:r>
        <w:rPr>
          <w:sz w:val="24"/>
          <w:szCs w:val="24"/>
          <w:lang w:val="de-DE"/>
        </w:rPr>
        <w:t xml:space="preserve"> dienen.</w:t>
      </w:r>
    </w:p>
    <w:p w:rsidR="00C555F7" w:rsidRDefault="00C555F7">
      <w:pPr>
        <w:spacing w:after="0" w:line="240" w:lineRule="auto"/>
        <w:rPr>
          <w:sz w:val="24"/>
          <w:szCs w:val="24"/>
          <w:lang w:val="de-DE"/>
        </w:rPr>
      </w:pPr>
      <w:r>
        <w:rPr>
          <w:sz w:val="24"/>
          <w:szCs w:val="24"/>
          <w:lang w:val="de-DE"/>
        </w:rPr>
        <w:br w:type="page"/>
      </w:r>
    </w:p>
    <w:p w:rsidR="00457FC5" w:rsidRPr="00444CF5" w:rsidRDefault="00444CF5" w:rsidP="00457FC5">
      <w:pPr>
        <w:jc w:val="both"/>
        <w:rPr>
          <w:caps/>
          <w:sz w:val="24"/>
          <w:szCs w:val="24"/>
          <w:lang w:val="de-DE"/>
        </w:rPr>
      </w:pPr>
      <w:r w:rsidRPr="00444CF5">
        <w:rPr>
          <w:caps/>
          <w:sz w:val="24"/>
          <w:szCs w:val="24"/>
          <w:lang w:val="de-DE"/>
        </w:rPr>
        <w:lastRenderedPageBreak/>
        <w:t>Nützliche Verweise</w:t>
      </w:r>
    </w:p>
    <w:p w:rsidR="00457FC5" w:rsidRPr="00FC53EB" w:rsidRDefault="00444CF5" w:rsidP="00457FC5">
      <w:pPr>
        <w:jc w:val="both"/>
        <w:rPr>
          <w:sz w:val="24"/>
          <w:szCs w:val="24"/>
          <w:lang w:val="de-DE"/>
        </w:rPr>
      </w:pPr>
      <w:r>
        <w:rPr>
          <w:sz w:val="24"/>
          <w:szCs w:val="24"/>
          <w:lang w:val="de-DE"/>
        </w:rPr>
        <w:t>Compliance-Line</w:t>
      </w:r>
    </w:p>
    <w:p w:rsidR="00457FC5" w:rsidRPr="00FC53EB" w:rsidRDefault="005807F4" w:rsidP="00457FC5">
      <w:pPr>
        <w:jc w:val="both"/>
        <w:rPr>
          <w:sz w:val="24"/>
          <w:szCs w:val="24"/>
          <w:lang w:val="de-DE"/>
        </w:rPr>
      </w:pPr>
      <w:hyperlink r:id="rId5" w:tgtFrame="_blank" w:history="1">
        <w:r w:rsidR="00444CF5" w:rsidRPr="002017F9">
          <w:rPr>
            <w:rStyle w:val="Hypertextovodkaz"/>
            <w:color w:val="auto"/>
            <w:sz w:val="24"/>
            <w:szCs w:val="24"/>
            <w:u w:val="none"/>
            <w:lang w:val="de-DE"/>
          </w:rPr>
          <w:t>Ethischer</w:t>
        </w:r>
      </w:hyperlink>
      <w:r w:rsidR="002017F9" w:rsidRPr="002017F9">
        <w:rPr>
          <w:sz w:val="24"/>
          <w:szCs w:val="24"/>
          <w:lang w:val="de-DE"/>
        </w:rPr>
        <w:t xml:space="preserve"> </w:t>
      </w:r>
      <w:r w:rsidR="00444CF5">
        <w:rPr>
          <w:sz w:val="24"/>
          <w:szCs w:val="24"/>
          <w:lang w:val="de-DE"/>
        </w:rPr>
        <w:t>Kodex</w:t>
      </w:r>
    </w:p>
    <w:p w:rsidR="00457FC5" w:rsidRPr="00FC53EB" w:rsidRDefault="002017F9" w:rsidP="00457FC5">
      <w:pPr>
        <w:jc w:val="both"/>
        <w:rPr>
          <w:sz w:val="24"/>
          <w:szCs w:val="24"/>
          <w:lang w:val="de-DE"/>
        </w:rPr>
      </w:pPr>
      <w:r>
        <w:rPr>
          <w:sz w:val="24"/>
          <w:szCs w:val="24"/>
          <w:lang w:val="de-DE"/>
        </w:rPr>
        <w:t>Compliance-Formular</w:t>
      </w:r>
    </w:p>
    <w:p w:rsidR="00457FC5" w:rsidRPr="00FC53EB" w:rsidRDefault="00457FC5" w:rsidP="00457FC5">
      <w:pPr>
        <w:rPr>
          <w:lang w:val="de-DE"/>
        </w:rPr>
      </w:pPr>
      <w:r w:rsidRPr="00FC53EB">
        <w:rPr>
          <w:sz w:val="24"/>
          <w:szCs w:val="24"/>
          <w:lang w:val="de-DE"/>
        </w:rPr>
        <w:br w:type="page"/>
      </w:r>
      <w:r w:rsidRPr="00FC53EB">
        <w:rPr>
          <w:lang w:val="de-DE"/>
        </w:rPr>
        <w:lastRenderedPageBreak/>
        <w:t>COMPLIANCE</w:t>
      </w:r>
      <w:r w:rsidR="002017F9">
        <w:rPr>
          <w:lang w:val="de-DE"/>
        </w:rPr>
        <w:t>-LINE</w:t>
      </w:r>
    </w:p>
    <w:p w:rsidR="00457FC5" w:rsidRPr="00FC53EB" w:rsidRDefault="002017F9" w:rsidP="00457FC5">
      <w:pPr>
        <w:jc w:val="both"/>
        <w:rPr>
          <w:lang w:val="de-DE"/>
        </w:rPr>
      </w:pPr>
      <w:r>
        <w:rPr>
          <w:lang w:val="de-DE"/>
        </w:rPr>
        <w:t xml:space="preserve">Die Gesellschaft </w:t>
      </w:r>
      <w:proofErr w:type="spellStart"/>
      <w:r>
        <w:rPr>
          <w:lang w:val="de-DE"/>
        </w:rPr>
        <w:t>Česká</w:t>
      </w:r>
      <w:proofErr w:type="spellEnd"/>
      <w:r>
        <w:rPr>
          <w:lang w:val="de-DE"/>
        </w:rPr>
        <w:t xml:space="preserve"> </w:t>
      </w:r>
      <w:proofErr w:type="spellStart"/>
      <w:r>
        <w:rPr>
          <w:lang w:val="de-DE"/>
        </w:rPr>
        <w:t>zbrojovka</w:t>
      </w:r>
      <w:proofErr w:type="spellEnd"/>
      <w:r>
        <w:rPr>
          <w:lang w:val="de-DE"/>
        </w:rPr>
        <w:t xml:space="preserve"> </w:t>
      </w:r>
      <w:proofErr w:type="spellStart"/>
      <w:r>
        <w:rPr>
          <w:lang w:val="de-DE"/>
        </w:rPr>
        <w:t>a.s.</w:t>
      </w:r>
      <w:proofErr w:type="spellEnd"/>
      <w:r>
        <w:rPr>
          <w:lang w:val="de-DE"/>
        </w:rPr>
        <w:t xml:space="preserve"> ist sich ihrer Pflicht bewusst, die Einhaltung der Rechtsordnung sowie ihre moralischen und ethischen Grundsätze zu kontrollieren und zu entwickeln</w:t>
      </w:r>
      <w:r w:rsidR="007C1B89">
        <w:rPr>
          <w:lang w:val="de-DE"/>
        </w:rPr>
        <w:t>.</w:t>
      </w:r>
      <w:r>
        <w:rPr>
          <w:lang w:val="de-DE"/>
        </w:rPr>
        <w:t xml:space="preserve"> </w:t>
      </w:r>
      <w:r w:rsidR="007C1B89">
        <w:rPr>
          <w:lang w:val="de-DE"/>
        </w:rPr>
        <w:t>D</w:t>
      </w:r>
      <w:r>
        <w:rPr>
          <w:lang w:val="de-DE"/>
        </w:rPr>
        <w:t>eswegen führt sie ein einheitliches System zur Mitteilung von Anlässen zur Überprüfung von unlauteren Handlungen ein, und zwar in Form von unten aufgeführten Kanälen, mit deren Hilfe jeder (Angestellter, Partner, Besucher des Geländes, interessierte Person</w:t>
      </w:r>
      <w:r w:rsidR="00457FC5" w:rsidRPr="00FC53EB">
        <w:rPr>
          <w:lang w:val="de-DE"/>
        </w:rPr>
        <w:t xml:space="preserve"> </w:t>
      </w:r>
      <w:r>
        <w:rPr>
          <w:lang w:val="de-DE"/>
        </w:rPr>
        <w:t>usw</w:t>
      </w:r>
      <w:r w:rsidR="00457FC5" w:rsidRPr="00FC53EB">
        <w:rPr>
          <w:lang w:val="de-DE"/>
        </w:rPr>
        <w:t xml:space="preserve">.) </w:t>
      </w:r>
      <w:r>
        <w:rPr>
          <w:lang w:val="de-DE"/>
        </w:rPr>
        <w:t>solche Handlungen bekannt geben kann</w:t>
      </w:r>
      <w:r w:rsidR="00457FC5" w:rsidRPr="00FC53EB">
        <w:rPr>
          <w:lang w:val="de-DE"/>
        </w:rPr>
        <w:t>.</w:t>
      </w:r>
    </w:p>
    <w:p w:rsidR="00457FC5" w:rsidRPr="00FC53EB" w:rsidRDefault="00457FC5" w:rsidP="00457FC5">
      <w:pPr>
        <w:jc w:val="both"/>
        <w:rPr>
          <w:lang w:val="de-DE"/>
        </w:rPr>
      </w:pPr>
      <w:proofErr w:type="spellStart"/>
      <w:r w:rsidRPr="00FC53EB">
        <w:rPr>
          <w:lang w:val="de-DE"/>
        </w:rPr>
        <w:t>Česká</w:t>
      </w:r>
      <w:proofErr w:type="spellEnd"/>
      <w:r w:rsidRPr="00FC53EB">
        <w:rPr>
          <w:lang w:val="de-DE"/>
        </w:rPr>
        <w:t xml:space="preserve"> </w:t>
      </w:r>
      <w:proofErr w:type="spellStart"/>
      <w:r w:rsidRPr="00FC53EB">
        <w:rPr>
          <w:lang w:val="de-DE"/>
        </w:rPr>
        <w:t>zbrojovka</w:t>
      </w:r>
      <w:proofErr w:type="spellEnd"/>
      <w:r w:rsidRPr="00FC53EB">
        <w:rPr>
          <w:lang w:val="de-DE"/>
        </w:rPr>
        <w:t xml:space="preserve"> </w:t>
      </w:r>
      <w:proofErr w:type="spellStart"/>
      <w:r w:rsidRPr="00FC53EB">
        <w:rPr>
          <w:lang w:val="de-DE"/>
        </w:rPr>
        <w:t>a.s.</w:t>
      </w:r>
      <w:proofErr w:type="spellEnd"/>
      <w:r w:rsidRPr="00FC53EB">
        <w:rPr>
          <w:lang w:val="de-DE"/>
        </w:rPr>
        <w:t xml:space="preserve"> </w:t>
      </w:r>
      <w:r w:rsidR="005B74B5">
        <w:rPr>
          <w:lang w:val="de-DE"/>
        </w:rPr>
        <w:t xml:space="preserve">hält eine solche Handlung für unlauter, die in der Lage ist, der Gesellschaft </w:t>
      </w:r>
      <w:proofErr w:type="spellStart"/>
      <w:r w:rsidRPr="00FC53EB">
        <w:rPr>
          <w:lang w:val="de-DE"/>
        </w:rPr>
        <w:t>Česk</w:t>
      </w:r>
      <w:r w:rsidR="005B74B5">
        <w:rPr>
          <w:lang w:val="de-DE"/>
        </w:rPr>
        <w:t>á</w:t>
      </w:r>
      <w:proofErr w:type="spellEnd"/>
      <w:r w:rsidRPr="00FC53EB">
        <w:rPr>
          <w:lang w:val="de-DE"/>
        </w:rPr>
        <w:t xml:space="preserve"> </w:t>
      </w:r>
      <w:proofErr w:type="spellStart"/>
      <w:r w:rsidRPr="00FC53EB">
        <w:rPr>
          <w:lang w:val="de-DE"/>
        </w:rPr>
        <w:t>zbrojov</w:t>
      </w:r>
      <w:r w:rsidR="005B74B5">
        <w:rPr>
          <w:lang w:val="de-DE"/>
        </w:rPr>
        <w:t>ka</w:t>
      </w:r>
      <w:proofErr w:type="spellEnd"/>
      <w:r w:rsidRPr="00FC53EB">
        <w:rPr>
          <w:lang w:val="de-DE"/>
        </w:rPr>
        <w:t xml:space="preserve"> </w:t>
      </w:r>
      <w:proofErr w:type="spellStart"/>
      <w:r w:rsidRPr="00FC53EB">
        <w:rPr>
          <w:lang w:val="de-DE"/>
        </w:rPr>
        <w:t>a.s.</w:t>
      </w:r>
      <w:proofErr w:type="spellEnd"/>
      <w:r w:rsidRPr="00FC53EB">
        <w:rPr>
          <w:lang w:val="de-DE"/>
        </w:rPr>
        <w:t xml:space="preserve">, </w:t>
      </w:r>
      <w:r w:rsidR="005B74B5">
        <w:rPr>
          <w:lang w:val="de-DE"/>
        </w:rPr>
        <w:t xml:space="preserve">deren Angestellten, Geschäftspartnern oder anders verbundenen Personen einen Schaden zuzufügen, der die strafrechtliche Verantwortlichkeit der Gesellschaft beeinträchtigen kann. </w:t>
      </w:r>
      <w:r w:rsidR="00165CDA">
        <w:rPr>
          <w:lang w:val="de-DE"/>
        </w:rPr>
        <w:t>Zu den grundlegenden Kategorien der unlauteren Handlung gehören:</w:t>
      </w:r>
    </w:p>
    <w:p w:rsidR="00457FC5" w:rsidRPr="00FC53EB" w:rsidRDefault="00165CDA" w:rsidP="00457FC5">
      <w:pPr>
        <w:numPr>
          <w:ilvl w:val="0"/>
          <w:numId w:val="8"/>
        </w:numPr>
        <w:spacing w:after="0"/>
        <w:ind w:left="714" w:hanging="357"/>
        <w:rPr>
          <w:lang w:val="de-DE"/>
        </w:rPr>
      </w:pPr>
      <w:r>
        <w:rPr>
          <w:lang w:val="de-DE"/>
        </w:rPr>
        <w:t>Verletzung von rechtlichen und internen Vorschriften</w:t>
      </w:r>
      <w:r w:rsidR="00457FC5" w:rsidRPr="00FC53EB">
        <w:rPr>
          <w:lang w:val="de-DE"/>
        </w:rPr>
        <w:t>,</w:t>
      </w:r>
    </w:p>
    <w:p w:rsidR="00457FC5" w:rsidRPr="00FC53EB" w:rsidRDefault="00165CDA" w:rsidP="00457FC5">
      <w:pPr>
        <w:numPr>
          <w:ilvl w:val="0"/>
          <w:numId w:val="8"/>
        </w:numPr>
        <w:spacing w:after="0"/>
        <w:ind w:left="714" w:hanging="357"/>
        <w:rPr>
          <w:lang w:val="de-DE"/>
        </w:rPr>
      </w:pPr>
      <w:r>
        <w:rPr>
          <w:lang w:val="de-DE"/>
        </w:rPr>
        <w:t xml:space="preserve">betrügerische, falsche und nicht korrekte Führung der Buchhaltung und </w:t>
      </w:r>
      <w:r w:rsidR="0040631F">
        <w:rPr>
          <w:lang w:val="de-DE"/>
        </w:rPr>
        <w:t xml:space="preserve">der </w:t>
      </w:r>
      <w:r w:rsidR="007C1B89">
        <w:rPr>
          <w:lang w:val="de-DE"/>
        </w:rPr>
        <w:t>Rechnungsberichte oder</w:t>
      </w:r>
      <w:r>
        <w:rPr>
          <w:lang w:val="de-DE"/>
        </w:rPr>
        <w:t xml:space="preserve"> Rechnungsabschlüsse, </w:t>
      </w:r>
      <w:r w:rsidR="0040631F">
        <w:rPr>
          <w:lang w:val="de-DE"/>
        </w:rPr>
        <w:t>Verzerrung oder Beeinflussung der Abschlussprüfung</w:t>
      </w:r>
      <w:r w:rsidR="00457FC5" w:rsidRPr="00FC53EB">
        <w:rPr>
          <w:lang w:val="de-DE"/>
        </w:rPr>
        <w:t>,</w:t>
      </w:r>
    </w:p>
    <w:p w:rsidR="00457FC5" w:rsidRPr="00FC53EB" w:rsidRDefault="0040631F" w:rsidP="00457FC5">
      <w:pPr>
        <w:numPr>
          <w:ilvl w:val="0"/>
          <w:numId w:val="8"/>
        </w:numPr>
        <w:spacing w:after="0"/>
        <w:ind w:left="714" w:hanging="357"/>
        <w:rPr>
          <w:lang w:val="de-DE"/>
        </w:rPr>
      </w:pPr>
      <w:r>
        <w:rPr>
          <w:lang w:val="de-DE"/>
        </w:rPr>
        <w:t>Verletzung der Regel des Wettbewerbs</w:t>
      </w:r>
      <w:r w:rsidR="00457FC5" w:rsidRPr="00FC53EB">
        <w:rPr>
          <w:lang w:val="de-DE"/>
        </w:rPr>
        <w:t>,</w:t>
      </w:r>
    </w:p>
    <w:p w:rsidR="00457FC5" w:rsidRPr="00FC53EB" w:rsidRDefault="0040631F" w:rsidP="00457FC5">
      <w:pPr>
        <w:numPr>
          <w:ilvl w:val="0"/>
          <w:numId w:val="8"/>
        </w:numPr>
        <w:spacing w:after="0"/>
        <w:ind w:left="714" w:hanging="357"/>
        <w:rPr>
          <w:lang w:val="de-DE"/>
        </w:rPr>
      </w:pPr>
      <w:r>
        <w:rPr>
          <w:lang w:val="de-DE"/>
        </w:rPr>
        <w:t>Handlung bei Interessenkollision</w:t>
      </w:r>
      <w:r w:rsidR="00457FC5" w:rsidRPr="00FC53EB">
        <w:rPr>
          <w:lang w:val="de-DE"/>
        </w:rPr>
        <w:t>,</w:t>
      </w:r>
    </w:p>
    <w:p w:rsidR="00457FC5" w:rsidRPr="00FC53EB" w:rsidRDefault="0040631F" w:rsidP="00457FC5">
      <w:pPr>
        <w:numPr>
          <w:ilvl w:val="0"/>
          <w:numId w:val="8"/>
        </w:numPr>
        <w:spacing w:after="0"/>
        <w:ind w:left="714" w:hanging="357"/>
        <w:rPr>
          <w:lang w:val="de-DE"/>
        </w:rPr>
      </w:pPr>
      <w:r>
        <w:rPr>
          <w:lang w:val="de-DE"/>
        </w:rPr>
        <w:t>Handlung, die Korruption unterstützt oder dazu auffordert, Korruptionsverhalten selbst,</w:t>
      </w:r>
    </w:p>
    <w:p w:rsidR="00457FC5" w:rsidRPr="00FC53EB" w:rsidRDefault="005721F4" w:rsidP="00457FC5">
      <w:pPr>
        <w:numPr>
          <w:ilvl w:val="0"/>
          <w:numId w:val="8"/>
        </w:numPr>
        <w:spacing w:after="0"/>
        <w:ind w:left="714" w:hanging="357"/>
        <w:rPr>
          <w:lang w:val="de-DE"/>
        </w:rPr>
      </w:pPr>
      <w:r>
        <w:rPr>
          <w:lang w:val="de-DE"/>
        </w:rPr>
        <w:t>Veruntreuung sowie Diebstahl vom finanziellen Vermögen und beweglichen Sachen</w:t>
      </w:r>
      <w:r w:rsidR="00457FC5" w:rsidRPr="00FC53EB">
        <w:rPr>
          <w:lang w:val="de-DE"/>
        </w:rPr>
        <w:t>,</w:t>
      </w:r>
    </w:p>
    <w:p w:rsidR="00457FC5" w:rsidRPr="00FC53EB" w:rsidRDefault="005721F4" w:rsidP="00457FC5">
      <w:pPr>
        <w:numPr>
          <w:ilvl w:val="0"/>
          <w:numId w:val="8"/>
        </w:numPr>
        <w:spacing w:after="0"/>
        <w:ind w:left="714" w:hanging="357"/>
        <w:rPr>
          <w:lang w:val="de-DE"/>
        </w:rPr>
      </w:pPr>
      <w:r>
        <w:rPr>
          <w:lang w:val="de-DE"/>
        </w:rPr>
        <w:t>unkorrekte Handlung im Rahmen der Arbeitssicherheit, des Brandschutzes sowie des Umweltschutzes</w:t>
      </w:r>
      <w:r w:rsidR="00457FC5" w:rsidRPr="00FC53EB">
        <w:rPr>
          <w:lang w:val="de-DE"/>
        </w:rPr>
        <w:t>,</w:t>
      </w:r>
    </w:p>
    <w:p w:rsidR="00457FC5" w:rsidRPr="00FC53EB" w:rsidRDefault="005721F4" w:rsidP="00457FC5">
      <w:pPr>
        <w:numPr>
          <w:ilvl w:val="0"/>
          <w:numId w:val="8"/>
        </w:numPr>
        <w:spacing w:after="0"/>
        <w:ind w:left="714" w:hanging="357"/>
        <w:rPr>
          <w:lang w:val="de-DE"/>
        </w:rPr>
      </w:pPr>
      <w:r>
        <w:rPr>
          <w:lang w:val="de-DE"/>
        </w:rPr>
        <w:t>Fälschung von Verträgen</w:t>
      </w:r>
      <w:r w:rsidR="00457FC5" w:rsidRPr="00FC53EB">
        <w:rPr>
          <w:lang w:val="de-DE"/>
        </w:rPr>
        <w:t>,</w:t>
      </w:r>
    </w:p>
    <w:p w:rsidR="00457FC5" w:rsidRPr="00FC53EB" w:rsidRDefault="005721F4" w:rsidP="00457FC5">
      <w:pPr>
        <w:numPr>
          <w:ilvl w:val="0"/>
          <w:numId w:val="8"/>
        </w:numPr>
        <w:spacing w:after="0"/>
        <w:ind w:left="714" w:hanging="357"/>
        <w:rPr>
          <w:lang w:val="de-DE"/>
        </w:rPr>
      </w:pPr>
      <w:r>
        <w:rPr>
          <w:lang w:val="de-DE"/>
        </w:rPr>
        <w:t>Missbrauch von Informationen im Geschäftsverkehr</w:t>
      </w:r>
      <w:r w:rsidR="00457FC5" w:rsidRPr="00FC53EB">
        <w:rPr>
          <w:lang w:val="de-DE"/>
        </w:rPr>
        <w:t>,</w:t>
      </w:r>
    </w:p>
    <w:p w:rsidR="00457FC5" w:rsidRPr="00FC53EB" w:rsidRDefault="005721F4" w:rsidP="00457FC5">
      <w:pPr>
        <w:numPr>
          <w:ilvl w:val="0"/>
          <w:numId w:val="8"/>
        </w:numPr>
        <w:spacing w:after="0"/>
        <w:ind w:left="714" w:hanging="357"/>
        <w:rPr>
          <w:lang w:val="de-DE"/>
        </w:rPr>
      </w:pPr>
      <w:r>
        <w:rPr>
          <w:lang w:val="de-DE"/>
        </w:rPr>
        <w:t>Akz</w:t>
      </w:r>
      <w:r w:rsidR="00457FC5" w:rsidRPr="00FC53EB">
        <w:rPr>
          <w:lang w:val="de-DE"/>
        </w:rPr>
        <w:t>ept</w:t>
      </w:r>
      <w:r>
        <w:rPr>
          <w:lang w:val="de-DE"/>
        </w:rPr>
        <w:t xml:space="preserve">ieren von solchen Arbeitsbedingungen, die im Widerspruch </w:t>
      </w:r>
      <w:r w:rsidR="00D273E8">
        <w:rPr>
          <w:lang w:val="de-DE"/>
        </w:rPr>
        <w:t>zu</w:t>
      </w:r>
      <w:r>
        <w:rPr>
          <w:lang w:val="de-DE"/>
        </w:rPr>
        <w:t xml:space="preserve"> den Regeln des </w:t>
      </w:r>
      <w:r w:rsidR="00457FC5" w:rsidRPr="00FC53EB">
        <w:rPr>
          <w:lang w:val="de-DE"/>
        </w:rPr>
        <w:t>et</w:t>
      </w:r>
      <w:r>
        <w:rPr>
          <w:lang w:val="de-DE"/>
        </w:rPr>
        <w:t xml:space="preserve">hischen Verhaltens </w:t>
      </w:r>
      <w:r w:rsidR="00457FC5" w:rsidRPr="00FC53EB">
        <w:rPr>
          <w:lang w:val="de-DE"/>
        </w:rPr>
        <w:t>(</w:t>
      </w:r>
      <w:r w:rsidR="00D273E8">
        <w:rPr>
          <w:lang w:val="de-DE"/>
        </w:rPr>
        <w:t>z. B. Verletzung der Menschenrechte</w:t>
      </w:r>
      <w:r w:rsidR="00457FC5" w:rsidRPr="00FC53EB">
        <w:rPr>
          <w:lang w:val="de-DE"/>
        </w:rPr>
        <w:t>)</w:t>
      </w:r>
      <w:r w:rsidR="00D273E8" w:rsidRPr="00D273E8">
        <w:rPr>
          <w:lang w:val="de-DE"/>
        </w:rPr>
        <w:t xml:space="preserve"> </w:t>
      </w:r>
      <w:r w:rsidR="00D273E8">
        <w:rPr>
          <w:lang w:val="de-DE"/>
        </w:rPr>
        <w:t>stehen</w:t>
      </w:r>
      <w:r w:rsidR="00457FC5" w:rsidRPr="00FC53EB">
        <w:rPr>
          <w:lang w:val="de-DE"/>
        </w:rPr>
        <w:t>,</w:t>
      </w:r>
    </w:p>
    <w:p w:rsidR="00457FC5" w:rsidRPr="00FC53EB" w:rsidRDefault="00D273E8" w:rsidP="00457FC5">
      <w:pPr>
        <w:numPr>
          <w:ilvl w:val="0"/>
          <w:numId w:val="8"/>
        </w:numPr>
        <w:spacing w:after="0"/>
        <w:ind w:left="714" w:hanging="357"/>
        <w:rPr>
          <w:lang w:val="de-DE"/>
        </w:rPr>
      </w:pPr>
      <w:r>
        <w:rPr>
          <w:lang w:val="de-DE"/>
        </w:rPr>
        <w:t xml:space="preserve">Erteilung von unethischen und falschen Informationen </w:t>
      </w:r>
      <w:r w:rsidR="00457FC5" w:rsidRPr="00FC53EB">
        <w:rPr>
          <w:lang w:val="de-DE"/>
        </w:rPr>
        <w:t>(</w:t>
      </w:r>
      <w:r>
        <w:rPr>
          <w:lang w:val="de-DE"/>
        </w:rPr>
        <w:t xml:space="preserve">im Rahmen von </w:t>
      </w:r>
      <w:proofErr w:type="spellStart"/>
      <w:r>
        <w:rPr>
          <w:lang w:val="de-DE"/>
        </w:rPr>
        <w:t>W</w:t>
      </w:r>
      <w:r w:rsidR="00457FC5" w:rsidRPr="00FC53EB">
        <w:rPr>
          <w:lang w:val="de-DE"/>
        </w:rPr>
        <w:t>histleblowing</w:t>
      </w:r>
      <w:proofErr w:type="spellEnd"/>
      <w:r w:rsidR="00457FC5" w:rsidRPr="00FC53EB">
        <w:rPr>
          <w:lang w:val="de-DE"/>
        </w:rPr>
        <w:t>),</w:t>
      </w:r>
      <w:r>
        <w:rPr>
          <w:lang w:val="de-DE"/>
        </w:rPr>
        <w:t xml:space="preserve"> zum Zweck der Beeinträchtigung einer anderen Person oder </w:t>
      </w:r>
      <w:r w:rsidR="007C1B89">
        <w:rPr>
          <w:lang w:val="de-DE"/>
        </w:rPr>
        <w:t xml:space="preserve">der </w:t>
      </w:r>
      <w:r>
        <w:rPr>
          <w:lang w:val="de-DE"/>
        </w:rPr>
        <w:t>Gesellschaft</w:t>
      </w:r>
      <w:r w:rsidR="00457FC5" w:rsidRPr="00FC53EB">
        <w:rPr>
          <w:lang w:val="de-DE"/>
        </w:rPr>
        <w:t>.</w:t>
      </w:r>
    </w:p>
    <w:p w:rsidR="00457FC5" w:rsidRPr="00FC53EB" w:rsidRDefault="00D273E8" w:rsidP="00457FC5">
      <w:pPr>
        <w:rPr>
          <w:lang w:val="de-DE"/>
        </w:rPr>
      </w:pPr>
      <w:r>
        <w:rPr>
          <w:lang w:val="de-DE"/>
        </w:rPr>
        <w:t>Falls Sie sich entscheiden, eine solche Handlung bekannt zu machen, haben Sie folgende Möglichkeiten</w:t>
      </w:r>
      <w:r w:rsidR="00457FC5" w:rsidRPr="00FC53EB">
        <w:rPr>
          <w:lang w:val="de-DE"/>
        </w:rPr>
        <w:t>:</w:t>
      </w:r>
    </w:p>
    <w:p w:rsidR="00457FC5" w:rsidRPr="00FC53EB" w:rsidRDefault="00457FC5" w:rsidP="00457FC5">
      <w:pPr>
        <w:rPr>
          <w:lang w:val="de-DE"/>
        </w:rPr>
      </w:pPr>
      <w:r w:rsidRPr="00FC53EB">
        <w:rPr>
          <w:lang w:val="de-DE"/>
        </w:rPr>
        <w:t xml:space="preserve">a)      </w:t>
      </w:r>
      <w:r w:rsidR="00D273E8">
        <w:rPr>
          <w:lang w:val="de-DE"/>
        </w:rPr>
        <w:t xml:space="preserve">direkte Mitteilung in Form einer E-Mail-Nachricht auf Adresse </w:t>
      </w:r>
      <w:hyperlink r:id="rId6" w:history="1">
        <w:r w:rsidR="002017F9" w:rsidRPr="00183579">
          <w:rPr>
            <w:rStyle w:val="Hypertextovodkaz"/>
            <w:lang w:val="de-DE"/>
          </w:rPr>
          <w:t>compliance@czub.cz</w:t>
        </w:r>
      </w:hyperlink>
    </w:p>
    <w:p w:rsidR="00457FC5" w:rsidRPr="00FC53EB" w:rsidRDefault="00457FC5" w:rsidP="00457FC5">
      <w:pPr>
        <w:rPr>
          <w:lang w:val="de-DE"/>
        </w:rPr>
      </w:pPr>
      <w:r w:rsidRPr="00FC53EB">
        <w:rPr>
          <w:lang w:val="de-DE"/>
        </w:rPr>
        <w:t xml:space="preserve">b)      </w:t>
      </w:r>
      <w:r w:rsidR="00BB7710">
        <w:rPr>
          <w:lang w:val="de-DE"/>
        </w:rPr>
        <w:t xml:space="preserve">Einwurf des Anlasses in bereitstehende Kästen </w:t>
      </w:r>
      <w:r w:rsidRPr="00FC53EB">
        <w:rPr>
          <w:lang w:val="de-DE"/>
        </w:rPr>
        <w:t>(</w:t>
      </w:r>
      <w:r w:rsidR="00BB7710">
        <w:rPr>
          <w:lang w:val="de-DE"/>
        </w:rPr>
        <w:t xml:space="preserve">nur für die Angestellten der Gesellschaft </w:t>
      </w:r>
      <w:proofErr w:type="spellStart"/>
      <w:r w:rsidRPr="00FC53EB">
        <w:rPr>
          <w:lang w:val="de-DE"/>
        </w:rPr>
        <w:t>Česk</w:t>
      </w:r>
      <w:r w:rsidR="00BB7710">
        <w:rPr>
          <w:lang w:val="de-DE"/>
        </w:rPr>
        <w:t>á</w:t>
      </w:r>
      <w:proofErr w:type="spellEnd"/>
      <w:r w:rsidRPr="00FC53EB">
        <w:rPr>
          <w:lang w:val="de-DE"/>
        </w:rPr>
        <w:t xml:space="preserve"> </w:t>
      </w:r>
      <w:proofErr w:type="spellStart"/>
      <w:r w:rsidRPr="00FC53EB">
        <w:rPr>
          <w:lang w:val="de-DE"/>
        </w:rPr>
        <w:t>zbrojovk</w:t>
      </w:r>
      <w:r w:rsidR="00BB7710">
        <w:rPr>
          <w:lang w:val="de-DE"/>
        </w:rPr>
        <w:t>a</w:t>
      </w:r>
      <w:proofErr w:type="spellEnd"/>
      <w:r w:rsidRPr="00FC53EB">
        <w:rPr>
          <w:lang w:val="de-DE"/>
        </w:rPr>
        <w:t xml:space="preserve"> </w:t>
      </w:r>
      <w:proofErr w:type="spellStart"/>
      <w:r w:rsidRPr="00FC53EB">
        <w:rPr>
          <w:lang w:val="de-DE"/>
        </w:rPr>
        <w:t>a.s.</w:t>
      </w:r>
      <w:proofErr w:type="spellEnd"/>
      <w:r w:rsidRPr="00FC53EB">
        <w:rPr>
          <w:lang w:val="de-DE"/>
        </w:rPr>
        <w:t>)</w:t>
      </w:r>
    </w:p>
    <w:p w:rsidR="00457FC5" w:rsidRPr="00FC53EB" w:rsidRDefault="00457FC5" w:rsidP="00457FC5">
      <w:pPr>
        <w:rPr>
          <w:lang w:val="de-DE"/>
        </w:rPr>
      </w:pPr>
      <w:r w:rsidRPr="00FC53EB">
        <w:rPr>
          <w:lang w:val="de-DE"/>
        </w:rPr>
        <w:t xml:space="preserve">c)      </w:t>
      </w:r>
      <w:r w:rsidR="00BB7710">
        <w:rPr>
          <w:lang w:val="de-DE"/>
        </w:rPr>
        <w:t>Ausfüllen des nachstehenden Formulars</w:t>
      </w:r>
      <w:r w:rsidR="00BB7710" w:rsidRPr="00FC53EB">
        <w:rPr>
          <w:lang w:val="de-DE"/>
        </w:rPr>
        <w:t xml:space="preserve"> </w:t>
      </w:r>
    </w:p>
    <w:p w:rsidR="00457FC5" w:rsidRPr="00FC53EB" w:rsidRDefault="00BB7710" w:rsidP="00457FC5">
      <w:pPr>
        <w:rPr>
          <w:lang w:val="de-DE"/>
        </w:rPr>
      </w:pPr>
      <w:r>
        <w:rPr>
          <w:lang w:val="de-DE"/>
        </w:rPr>
        <w:t>In der Mitteilung führen Sie bitte auf</w:t>
      </w:r>
      <w:r w:rsidR="00457FC5" w:rsidRPr="00FC53EB">
        <w:rPr>
          <w:lang w:val="de-DE"/>
        </w:rPr>
        <w:t>:</w:t>
      </w:r>
    </w:p>
    <w:p w:rsidR="00457FC5" w:rsidRPr="00FC53EB" w:rsidRDefault="00BB7710" w:rsidP="00457FC5">
      <w:pPr>
        <w:numPr>
          <w:ilvl w:val="0"/>
          <w:numId w:val="9"/>
        </w:numPr>
        <w:spacing w:after="0" w:line="240" w:lineRule="auto"/>
        <w:ind w:left="714" w:hanging="357"/>
        <w:rPr>
          <w:lang w:val="de-DE"/>
        </w:rPr>
      </w:pPr>
      <w:r>
        <w:rPr>
          <w:lang w:val="de-DE"/>
        </w:rPr>
        <w:t>Beschreibung der Handlung</w:t>
      </w:r>
    </w:p>
    <w:p w:rsidR="00457FC5" w:rsidRPr="00FC53EB" w:rsidRDefault="00BB7710" w:rsidP="00457FC5">
      <w:pPr>
        <w:numPr>
          <w:ilvl w:val="0"/>
          <w:numId w:val="9"/>
        </w:numPr>
        <w:spacing w:after="0" w:line="240" w:lineRule="auto"/>
        <w:ind w:left="714" w:hanging="357"/>
        <w:rPr>
          <w:lang w:val="de-DE"/>
        </w:rPr>
      </w:pPr>
      <w:r>
        <w:rPr>
          <w:lang w:val="de-DE"/>
        </w:rPr>
        <w:t>wann es zur Handlung gekommen</w:t>
      </w:r>
      <w:r w:rsidR="007C1B89" w:rsidRPr="007C1B89">
        <w:rPr>
          <w:lang w:val="de-DE"/>
        </w:rPr>
        <w:t xml:space="preserve"> </w:t>
      </w:r>
      <w:r w:rsidR="007C1B89">
        <w:rPr>
          <w:lang w:val="de-DE"/>
        </w:rPr>
        <w:t>ist</w:t>
      </w:r>
    </w:p>
    <w:p w:rsidR="00457FC5" w:rsidRPr="00FC53EB" w:rsidRDefault="00BB7710" w:rsidP="00457FC5">
      <w:pPr>
        <w:numPr>
          <w:ilvl w:val="0"/>
          <w:numId w:val="9"/>
        </w:numPr>
        <w:spacing w:after="0" w:line="240" w:lineRule="auto"/>
        <w:ind w:left="714" w:hanging="357"/>
        <w:rPr>
          <w:lang w:val="de-DE"/>
        </w:rPr>
      </w:pPr>
      <w:r>
        <w:rPr>
          <w:lang w:val="de-DE"/>
        </w:rPr>
        <w:t>worin Sie die die Schädlichkeit der Handlung</w:t>
      </w:r>
      <w:r w:rsidR="007C1B89" w:rsidRPr="007C1B89">
        <w:rPr>
          <w:lang w:val="de-DE"/>
        </w:rPr>
        <w:t xml:space="preserve"> </w:t>
      </w:r>
      <w:r w:rsidR="007C1B89">
        <w:rPr>
          <w:lang w:val="de-DE"/>
        </w:rPr>
        <w:t>sehen</w:t>
      </w:r>
    </w:p>
    <w:p w:rsidR="00457FC5" w:rsidRPr="00C555F7" w:rsidRDefault="00BB7710" w:rsidP="00457FC5">
      <w:pPr>
        <w:numPr>
          <w:ilvl w:val="0"/>
          <w:numId w:val="9"/>
        </w:numPr>
        <w:spacing w:after="0" w:line="240" w:lineRule="auto"/>
        <w:ind w:left="714" w:hanging="357"/>
        <w:rPr>
          <w:lang w:val="de-DE"/>
        </w:rPr>
      </w:pPr>
      <w:r>
        <w:rPr>
          <w:lang w:val="de-DE"/>
        </w:rPr>
        <w:t>die betroffene Abteilung</w:t>
      </w:r>
    </w:p>
    <w:p w:rsidR="00457FC5" w:rsidRPr="00FC53EB" w:rsidRDefault="00BB7710" w:rsidP="00457FC5">
      <w:pPr>
        <w:jc w:val="both"/>
        <w:rPr>
          <w:lang w:val="de-DE"/>
        </w:rPr>
      </w:pPr>
      <w:r w:rsidRPr="00FC53EB">
        <w:rPr>
          <w:lang w:val="de-DE"/>
        </w:rPr>
        <w:lastRenderedPageBreak/>
        <w:t>Sofern Sie darüber informiert werden wollen, wie wir Ihren Anlass behandelt haben, führen Sie auch Ihren Namen und Kontakt zur Versendung von Informationen auf (Ihre Identifikation wird jedoch nicht offenbart)</w:t>
      </w:r>
      <w:r>
        <w:rPr>
          <w:lang w:val="de-DE"/>
        </w:rPr>
        <w:t>.</w:t>
      </w:r>
    </w:p>
    <w:p w:rsidR="00BB7710" w:rsidRPr="00FC53EB" w:rsidRDefault="00BB7710" w:rsidP="00BB7710">
      <w:pPr>
        <w:jc w:val="both"/>
        <w:rPr>
          <w:lang w:val="de-DE"/>
        </w:rPr>
      </w:pPr>
      <w:r>
        <w:rPr>
          <w:lang w:val="de-DE"/>
        </w:rPr>
        <w:t xml:space="preserve">Der Empfänger des Anlasses </w:t>
      </w:r>
      <w:r w:rsidR="007C1B89">
        <w:rPr>
          <w:lang w:val="de-DE"/>
        </w:rPr>
        <w:t>ist</w:t>
      </w:r>
      <w:r>
        <w:rPr>
          <w:lang w:val="de-DE"/>
        </w:rPr>
        <w:t xml:space="preserve"> stets und lediglich der C</w:t>
      </w:r>
      <w:r w:rsidRPr="00FC53EB">
        <w:rPr>
          <w:lang w:val="de-DE"/>
        </w:rPr>
        <w:t>ompliance</w:t>
      </w:r>
      <w:r>
        <w:rPr>
          <w:lang w:val="de-DE"/>
        </w:rPr>
        <w:t>-O</w:t>
      </w:r>
      <w:r w:rsidRPr="00FC53EB">
        <w:rPr>
          <w:lang w:val="de-DE"/>
        </w:rPr>
        <w:t xml:space="preserve">fficer, </w:t>
      </w:r>
      <w:r>
        <w:rPr>
          <w:lang w:val="de-DE"/>
        </w:rPr>
        <w:t>der jeden Anlass ordentlich überprüft, und im Falle der Überlassung von Kontaktangaben informiert er den Verkündiger über den Vorgang der Lösung seines Anlasses</w:t>
      </w:r>
      <w:r w:rsidRPr="00FC53EB">
        <w:rPr>
          <w:lang w:val="de-DE"/>
        </w:rPr>
        <w:t>.</w:t>
      </w:r>
    </w:p>
    <w:p w:rsidR="00253168" w:rsidRPr="00FC53EB" w:rsidRDefault="00457FC5" w:rsidP="00457FC5">
      <w:pPr>
        <w:jc w:val="both"/>
        <w:rPr>
          <w:rFonts w:ascii="Arial" w:hAnsi="Arial" w:cs="Arial"/>
          <w:b/>
          <w:bCs/>
          <w:color w:val="494847"/>
          <w:sz w:val="18"/>
          <w:szCs w:val="18"/>
          <w:shd w:val="clear" w:color="auto" w:fill="FFFFFF"/>
          <w:lang w:val="de-DE"/>
        </w:rPr>
      </w:pPr>
      <w:r w:rsidRPr="00FC53EB">
        <w:rPr>
          <w:lang w:val="de-DE"/>
        </w:rPr>
        <w:br w:type="page"/>
      </w:r>
      <w:r w:rsidRPr="00FC53EB">
        <w:rPr>
          <w:rFonts w:ascii="Arial" w:hAnsi="Arial" w:cs="Arial"/>
          <w:b/>
          <w:bCs/>
          <w:color w:val="494847"/>
          <w:sz w:val="18"/>
          <w:szCs w:val="18"/>
          <w:shd w:val="clear" w:color="auto" w:fill="FFFFFF"/>
          <w:lang w:val="de-DE"/>
        </w:rPr>
        <w:lastRenderedPageBreak/>
        <w:t>Kategorie</w:t>
      </w:r>
      <w:r w:rsidR="00BB7710">
        <w:rPr>
          <w:rFonts w:ascii="Arial" w:hAnsi="Arial" w:cs="Arial"/>
          <w:b/>
          <w:bCs/>
          <w:color w:val="494847"/>
          <w:sz w:val="18"/>
          <w:szCs w:val="18"/>
          <w:shd w:val="clear" w:color="auto" w:fill="FFFFFF"/>
          <w:lang w:val="de-DE"/>
        </w:rPr>
        <w:t>n der Bekanntgabe</w:t>
      </w:r>
    </w:p>
    <w:p w:rsidR="00457FC5" w:rsidRPr="00FC53EB" w:rsidRDefault="00BB7710" w:rsidP="00457FC5">
      <w:pPr>
        <w:jc w:val="both"/>
        <w:rPr>
          <w:rFonts w:ascii="Arial" w:hAnsi="Arial" w:cs="Arial"/>
          <w:b/>
          <w:bCs/>
          <w:color w:val="494847"/>
          <w:sz w:val="18"/>
          <w:szCs w:val="18"/>
          <w:shd w:val="clear" w:color="auto" w:fill="FFFFFF"/>
          <w:lang w:val="de-DE"/>
        </w:rPr>
      </w:pPr>
      <w:r>
        <w:rPr>
          <w:rFonts w:ascii="Arial" w:hAnsi="Arial" w:cs="Arial"/>
          <w:b/>
          <w:bCs/>
          <w:color w:val="494847"/>
          <w:sz w:val="18"/>
          <w:szCs w:val="18"/>
          <w:shd w:val="clear" w:color="auto" w:fill="FFFFFF"/>
          <w:lang w:val="de-DE"/>
        </w:rPr>
        <w:t xml:space="preserve">Beziehung des Verkündigers zu </w:t>
      </w:r>
      <w:r w:rsidR="00457FC5" w:rsidRPr="00FC53EB">
        <w:rPr>
          <w:rFonts w:ascii="Arial" w:hAnsi="Arial" w:cs="Arial"/>
          <w:b/>
          <w:bCs/>
          <w:color w:val="494847"/>
          <w:sz w:val="18"/>
          <w:szCs w:val="18"/>
          <w:shd w:val="clear" w:color="auto" w:fill="FFFFFF"/>
          <w:lang w:val="de-DE"/>
        </w:rPr>
        <w:t>CZUB</w:t>
      </w:r>
    </w:p>
    <w:p w:rsidR="00457FC5" w:rsidRPr="00FC53EB" w:rsidRDefault="00BB7710" w:rsidP="00457FC5">
      <w:pPr>
        <w:numPr>
          <w:ilvl w:val="0"/>
          <w:numId w:val="11"/>
        </w:numPr>
        <w:spacing w:after="0"/>
        <w:ind w:left="714" w:hanging="357"/>
        <w:jc w:val="both"/>
        <w:rPr>
          <w:lang w:val="de-DE"/>
        </w:rPr>
      </w:pPr>
      <w:r>
        <w:rPr>
          <w:rFonts w:ascii="Arial" w:hAnsi="Arial" w:cs="Arial"/>
          <w:b/>
          <w:bCs/>
          <w:color w:val="494847"/>
          <w:sz w:val="18"/>
          <w:szCs w:val="18"/>
          <w:shd w:val="clear" w:color="auto" w:fill="FFFFFF"/>
          <w:lang w:val="de-DE"/>
        </w:rPr>
        <w:t>Angestellter</w:t>
      </w:r>
    </w:p>
    <w:p w:rsidR="00457FC5" w:rsidRPr="00FC53EB" w:rsidRDefault="00BB7710" w:rsidP="00457FC5">
      <w:pPr>
        <w:numPr>
          <w:ilvl w:val="0"/>
          <w:numId w:val="11"/>
        </w:numPr>
        <w:spacing w:after="0"/>
        <w:ind w:left="714" w:hanging="357"/>
        <w:jc w:val="both"/>
        <w:rPr>
          <w:lang w:val="de-DE"/>
        </w:rPr>
      </w:pPr>
      <w:r>
        <w:rPr>
          <w:rFonts w:ascii="Arial" w:hAnsi="Arial" w:cs="Arial"/>
          <w:b/>
          <w:bCs/>
          <w:color w:val="494847"/>
          <w:sz w:val="18"/>
          <w:szCs w:val="18"/>
          <w:shd w:val="clear" w:color="auto" w:fill="FFFFFF"/>
          <w:lang w:val="de-DE"/>
        </w:rPr>
        <w:t>Geschäftspartner</w:t>
      </w:r>
    </w:p>
    <w:p w:rsidR="00457FC5" w:rsidRPr="00FC53EB" w:rsidRDefault="00BB7710" w:rsidP="00457FC5">
      <w:pPr>
        <w:numPr>
          <w:ilvl w:val="0"/>
          <w:numId w:val="11"/>
        </w:numPr>
        <w:spacing w:after="0"/>
        <w:ind w:left="714" w:hanging="357"/>
        <w:jc w:val="both"/>
        <w:rPr>
          <w:lang w:val="de-DE"/>
        </w:rPr>
      </w:pPr>
      <w:r>
        <w:rPr>
          <w:rFonts w:ascii="Arial" w:hAnsi="Arial" w:cs="Arial"/>
          <w:b/>
          <w:bCs/>
          <w:color w:val="494847"/>
          <w:sz w:val="18"/>
          <w:szCs w:val="18"/>
          <w:shd w:val="clear" w:color="auto" w:fill="FFFFFF"/>
          <w:lang w:val="de-DE"/>
        </w:rPr>
        <w:t>Kunde</w:t>
      </w:r>
    </w:p>
    <w:p w:rsidR="00457FC5" w:rsidRPr="00FC53EB" w:rsidRDefault="00BB7710" w:rsidP="00457FC5">
      <w:pPr>
        <w:numPr>
          <w:ilvl w:val="0"/>
          <w:numId w:val="11"/>
        </w:numPr>
        <w:spacing w:after="0"/>
        <w:ind w:left="714" w:hanging="357"/>
        <w:jc w:val="both"/>
        <w:rPr>
          <w:lang w:val="de-DE"/>
        </w:rPr>
      </w:pPr>
      <w:r>
        <w:rPr>
          <w:rFonts w:ascii="Arial" w:hAnsi="Arial" w:cs="Arial"/>
          <w:b/>
          <w:bCs/>
          <w:color w:val="494847"/>
          <w:sz w:val="18"/>
          <w:szCs w:val="18"/>
          <w:shd w:val="clear" w:color="auto" w:fill="FFFFFF"/>
          <w:lang w:val="de-DE"/>
        </w:rPr>
        <w:t>anders</w:t>
      </w:r>
    </w:p>
    <w:p w:rsidR="00457FC5" w:rsidRPr="00FC53EB" w:rsidRDefault="00457FC5" w:rsidP="00457FC5">
      <w:pPr>
        <w:spacing w:after="0"/>
        <w:jc w:val="both"/>
        <w:rPr>
          <w:rFonts w:ascii="Arial" w:hAnsi="Arial" w:cs="Arial"/>
          <w:b/>
          <w:bCs/>
          <w:color w:val="494847"/>
          <w:sz w:val="18"/>
          <w:szCs w:val="18"/>
          <w:shd w:val="clear" w:color="auto" w:fill="FFFFFF"/>
          <w:lang w:val="de-DE"/>
        </w:rPr>
      </w:pPr>
    </w:p>
    <w:p w:rsidR="00457FC5" w:rsidRPr="00FC53EB" w:rsidRDefault="00BB7710" w:rsidP="00457FC5">
      <w:pPr>
        <w:spacing w:after="0"/>
        <w:jc w:val="both"/>
        <w:rPr>
          <w:rFonts w:ascii="Arial" w:hAnsi="Arial" w:cs="Arial"/>
          <w:b/>
          <w:bCs/>
          <w:color w:val="494847"/>
          <w:sz w:val="18"/>
          <w:szCs w:val="18"/>
          <w:shd w:val="clear" w:color="auto" w:fill="FFFFFF"/>
          <w:lang w:val="de-DE"/>
        </w:rPr>
      </w:pPr>
      <w:r>
        <w:rPr>
          <w:rFonts w:ascii="Arial" w:hAnsi="Arial" w:cs="Arial"/>
          <w:b/>
          <w:bCs/>
          <w:color w:val="494847"/>
          <w:sz w:val="18"/>
          <w:szCs w:val="18"/>
          <w:shd w:val="clear" w:color="auto" w:fill="FFFFFF"/>
          <w:lang w:val="de-DE"/>
        </w:rPr>
        <w:t>Ort des Problems</w:t>
      </w:r>
    </w:p>
    <w:p w:rsidR="00457FC5" w:rsidRPr="00FC53EB" w:rsidRDefault="00BB7710" w:rsidP="00457FC5">
      <w:pPr>
        <w:numPr>
          <w:ilvl w:val="0"/>
          <w:numId w:val="11"/>
        </w:numPr>
        <w:spacing w:after="0"/>
        <w:jc w:val="both"/>
        <w:rPr>
          <w:lang w:val="de-DE"/>
        </w:rPr>
      </w:pPr>
      <w:r>
        <w:rPr>
          <w:rFonts w:ascii="Arial" w:hAnsi="Arial" w:cs="Arial"/>
          <w:b/>
          <w:bCs/>
          <w:color w:val="494847"/>
          <w:sz w:val="18"/>
          <w:szCs w:val="18"/>
          <w:shd w:val="clear" w:color="auto" w:fill="FFFFFF"/>
          <w:lang w:val="de-DE"/>
        </w:rPr>
        <w:t>Sitz der Gesellschaft</w:t>
      </w:r>
    </w:p>
    <w:p w:rsidR="00457FC5" w:rsidRPr="00FC53EB" w:rsidRDefault="00BB7710" w:rsidP="00457FC5">
      <w:pPr>
        <w:numPr>
          <w:ilvl w:val="0"/>
          <w:numId w:val="11"/>
        </w:numPr>
        <w:spacing w:after="0"/>
        <w:jc w:val="both"/>
        <w:rPr>
          <w:lang w:val="de-DE"/>
        </w:rPr>
      </w:pPr>
      <w:r>
        <w:rPr>
          <w:rFonts w:ascii="Arial" w:hAnsi="Arial" w:cs="Arial"/>
          <w:b/>
          <w:bCs/>
          <w:color w:val="494847"/>
          <w:sz w:val="18"/>
          <w:szCs w:val="18"/>
          <w:shd w:val="clear" w:color="auto" w:fill="FFFFFF"/>
          <w:lang w:val="de-DE"/>
        </w:rPr>
        <w:t>außerhalb des Sitzes der Gesellschaft</w:t>
      </w:r>
    </w:p>
    <w:p w:rsidR="00457FC5" w:rsidRPr="00FC53EB" w:rsidRDefault="00BB7710" w:rsidP="00457FC5">
      <w:pPr>
        <w:numPr>
          <w:ilvl w:val="0"/>
          <w:numId w:val="11"/>
        </w:numPr>
        <w:spacing w:after="0"/>
        <w:jc w:val="both"/>
        <w:rPr>
          <w:lang w:val="de-DE"/>
        </w:rPr>
      </w:pPr>
      <w:r>
        <w:rPr>
          <w:rFonts w:ascii="Arial" w:hAnsi="Arial" w:cs="Arial"/>
          <w:b/>
          <w:bCs/>
          <w:color w:val="494847"/>
          <w:sz w:val="18"/>
          <w:szCs w:val="18"/>
          <w:shd w:val="clear" w:color="auto" w:fill="FFFFFF"/>
          <w:lang w:val="de-DE"/>
        </w:rPr>
        <w:t>anders</w:t>
      </w:r>
    </w:p>
    <w:p w:rsidR="00457FC5" w:rsidRPr="00FC53EB" w:rsidRDefault="00457FC5" w:rsidP="00457FC5">
      <w:pPr>
        <w:spacing w:after="0"/>
        <w:jc w:val="both"/>
        <w:rPr>
          <w:rFonts w:ascii="Arial" w:hAnsi="Arial" w:cs="Arial"/>
          <w:b/>
          <w:bCs/>
          <w:color w:val="494847"/>
          <w:sz w:val="18"/>
          <w:szCs w:val="18"/>
          <w:shd w:val="clear" w:color="auto" w:fill="FFFFFF"/>
          <w:lang w:val="de-DE"/>
        </w:rPr>
      </w:pPr>
    </w:p>
    <w:p w:rsidR="00457FC5" w:rsidRPr="00FC53EB" w:rsidRDefault="00BB7710" w:rsidP="00457FC5">
      <w:pPr>
        <w:spacing w:after="0"/>
        <w:jc w:val="both"/>
        <w:rPr>
          <w:rFonts w:ascii="Arial" w:hAnsi="Arial" w:cs="Arial"/>
          <w:b/>
          <w:bCs/>
          <w:color w:val="494847"/>
          <w:sz w:val="18"/>
          <w:szCs w:val="18"/>
          <w:shd w:val="clear" w:color="auto" w:fill="FFFFFF"/>
          <w:lang w:val="de-DE"/>
        </w:rPr>
      </w:pPr>
      <w:r>
        <w:rPr>
          <w:rFonts w:ascii="Arial" w:hAnsi="Arial" w:cs="Arial"/>
          <w:b/>
          <w:bCs/>
          <w:color w:val="494847"/>
          <w:sz w:val="18"/>
          <w:szCs w:val="18"/>
          <w:shd w:val="clear" w:color="auto" w:fill="FFFFFF"/>
          <w:lang w:val="de-DE"/>
        </w:rPr>
        <w:t>Kurze Beschreibung der Bekanntgabe</w:t>
      </w:r>
    </w:p>
    <w:p w:rsidR="00457FC5" w:rsidRPr="00FC53EB" w:rsidRDefault="00457FC5" w:rsidP="00457FC5">
      <w:pPr>
        <w:spacing w:after="0"/>
        <w:jc w:val="both"/>
        <w:rPr>
          <w:rFonts w:ascii="Arial" w:hAnsi="Arial" w:cs="Arial"/>
          <w:b/>
          <w:bCs/>
          <w:color w:val="494847"/>
          <w:sz w:val="18"/>
          <w:szCs w:val="18"/>
          <w:shd w:val="clear" w:color="auto" w:fill="FFFFFF"/>
          <w:lang w:val="de-DE"/>
        </w:rPr>
      </w:pPr>
    </w:p>
    <w:p w:rsidR="00457FC5" w:rsidRPr="00FC53EB" w:rsidRDefault="00BB7710" w:rsidP="00457FC5">
      <w:pPr>
        <w:spacing w:after="0"/>
        <w:jc w:val="both"/>
        <w:rPr>
          <w:rFonts w:ascii="Arial" w:hAnsi="Arial" w:cs="Arial"/>
          <w:b/>
          <w:bCs/>
          <w:color w:val="494847"/>
          <w:sz w:val="18"/>
          <w:szCs w:val="18"/>
          <w:shd w:val="clear" w:color="auto" w:fill="FFFFFF"/>
          <w:lang w:val="de-DE"/>
        </w:rPr>
      </w:pPr>
      <w:r>
        <w:rPr>
          <w:rFonts w:ascii="Arial" w:hAnsi="Arial" w:cs="Arial"/>
          <w:b/>
          <w:bCs/>
          <w:color w:val="494847"/>
          <w:sz w:val="18"/>
          <w:szCs w:val="18"/>
          <w:shd w:val="clear" w:color="auto" w:fill="FFFFFF"/>
          <w:lang w:val="de-DE"/>
        </w:rPr>
        <w:t>Vorname und Name</w:t>
      </w:r>
      <w:r w:rsidR="00457FC5" w:rsidRPr="00FC53EB">
        <w:rPr>
          <w:rFonts w:ascii="Arial" w:hAnsi="Arial" w:cs="Arial"/>
          <w:b/>
          <w:bCs/>
          <w:color w:val="494847"/>
          <w:sz w:val="18"/>
          <w:szCs w:val="18"/>
          <w:shd w:val="clear" w:color="auto" w:fill="FFFFFF"/>
          <w:lang w:val="de-DE"/>
        </w:rPr>
        <w:t xml:space="preserve"> (</w:t>
      </w:r>
      <w:r>
        <w:rPr>
          <w:rFonts w:ascii="Arial" w:hAnsi="Arial" w:cs="Arial"/>
          <w:b/>
          <w:bCs/>
          <w:color w:val="494847"/>
          <w:sz w:val="18"/>
          <w:szCs w:val="18"/>
          <w:shd w:val="clear" w:color="auto" w:fill="FFFFFF"/>
          <w:lang w:val="de-DE"/>
        </w:rPr>
        <w:t>Ist nur dann auszufüllen, wenn Sie über den Vorgang und die Ergebnisse ausführlicher informiert werden wollen</w:t>
      </w:r>
      <w:r w:rsidR="00457FC5" w:rsidRPr="00FC53EB">
        <w:rPr>
          <w:rFonts w:ascii="Arial" w:hAnsi="Arial" w:cs="Arial"/>
          <w:b/>
          <w:bCs/>
          <w:color w:val="494847"/>
          <w:sz w:val="18"/>
          <w:szCs w:val="18"/>
          <w:shd w:val="clear" w:color="auto" w:fill="FFFFFF"/>
          <w:lang w:val="de-DE"/>
        </w:rPr>
        <w:t>)</w:t>
      </w:r>
    </w:p>
    <w:p w:rsidR="00457FC5" w:rsidRPr="00FC53EB" w:rsidRDefault="00457FC5" w:rsidP="00457FC5">
      <w:pPr>
        <w:spacing w:after="0"/>
        <w:jc w:val="both"/>
        <w:rPr>
          <w:rFonts w:ascii="Arial" w:hAnsi="Arial" w:cs="Arial"/>
          <w:b/>
          <w:bCs/>
          <w:color w:val="494847"/>
          <w:sz w:val="18"/>
          <w:szCs w:val="18"/>
          <w:shd w:val="clear" w:color="auto" w:fill="FFFFFF"/>
          <w:lang w:val="de-DE"/>
        </w:rPr>
      </w:pPr>
    </w:p>
    <w:p w:rsidR="00457FC5" w:rsidRPr="00FC53EB" w:rsidRDefault="00457FC5" w:rsidP="00457FC5">
      <w:pPr>
        <w:spacing w:after="0"/>
        <w:jc w:val="both"/>
        <w:rPr>
          <w:rFonts w:ascii="Arial" w:hAnsi="Arial" w:cs="Arial"/>
          <w:b/>
          <w:bCs/>
          <w:color w:val="494847"/>
          <w:sz w:val="18"/>
          <w:szCs w:val="18"/>
          <w:shd w:val="clear" w:color="auto" w:fill="FFFFFF"/>
          <w:lang w:val="de-DE"/>
        </w:rPr>
      </w:pPr>
      <w:r w:rsidRPr="00FC53EB">
        <w:rPr>
          <w:rFonts w:ascii="Arial" w:hAnsi="Arial" w:cs="Arial"/>
          <w:b/>
          <w:bCs/>
          <w:color w:val="494847"/>
          <w:sz w:val="18"/>
          <w:szCs w:val="18"/>
          <w:shd w:val="clear" w:color="auto" w:fill="FFFFFF"/>
          <w:lang w:val="de-DE"/>
        </w:rPr>
        <w:t>E</w:t>
      </w:r>
      <w:r w:rsidR="00BB7710">
        <w:rPr>
          <w:rFonts w:ascii="Arial" w:hAnsi="Arial" w:cs="Arial"/>
          <w:b/>
          <w:bCs/>
          <w:color w:val="494847"/>
          <w:sz w:val="18"/>
          <w:szCs w:val="18"/>
          <w:shd w:val="clear" w:color="auto" w:fill="FFFFFF"/>
          <w:lang w:val="de-DE"/>
        </w:rPr>
        <w:t>-M</w:t>
      </w:r>
      <w:r w:rsidRPr="00FC53EB">
        <w:rPr>
          <w:rFonts w:ascii="Arial" w:hAnsi="Arial" w:cs="Arial"/>
          <w:b/>
          <w:bCs/>
          <w:color w:val="494847"/>
          <w:sz w:val="18"/>
          <w:szCs w:val="18"/>
          <w:shd w:val="clear" w:color="auto" w:fill="FFFFFF"/>
          <w:lang w:val="de-DE"/>
        </w:rPr>
        <w:t>ail (</w:t>
      </w:r>
      <w:r w:rsidR="00BB7710">
        <w:rPr>
          <w:rFonts w:ascii="Arial" w:hAnsi="Arial" w:cs="Arial"/>
          <w:b/>
          <w:bCs/>
          <w:color w:val="494847"/>
          <w:sz w:val="18"/>
          <w:szCs w:val="18"/>
          <w:shd w:val="clear" w:color="auto" w:fill="FFFFFF"/>
          <w:lang w:val="de-DE"/>
        </w:rPr>
        <w:t>Ist nur dann auszufüllen, wenn Sie über den Vorgang und die Ergebnisse ausführlicher informiert werden wollen</w:t>
      </w:r>
      <w:r w:rsidRPr="00FC53EB">
        <w:rPr>
          <w:rFonts w:ascii="Arial" w:hAnsi="Arial" w:cs="Arial"/>
          <w:b/>
          <w:bCs/>
          <w:color w:val="494847"/>
          <w:sz w:val="18"/>
          <w:szCs w:val="18"/>
          <w:shd w:val="clear" w:color="auto" w:fill="FFFFFF"/>
          <w:lang w:val="de-DE"/>
        </w:rPr>
        <w:t>)</w:t>
      </w:r>
    </w:p>
    <w:p w:rsidR="00457FC5" w:rsidRPr="00FC53EB" w:rsidRDefault="00457FC5" w:rsidP="00457FC5">
      <w:pPr>
        <w:spacing w:after="0"/>
        <w:jc w:val="both"/>
        <w:rPr>
          <w:rFonts w:ascii="Arial" w:hAnsi="Arial" w:cs="Arial"/>
          <w:b/>
          <w:bCs/>
          <w:color w:val="494847"/>
          <w:sz w:val="18"/>
          <w:szCs w:val="18"/>
          <w:shd w:val="clear" w:color="auto" w:fill="FFFFFF"/>
          <w:lang w:val="de-DE"/>
        </w:rPr>
      </w:pPr>
    </w:p>
    <w:p w:rsidR="00457FC5" w:rsidRPr="00FC53EB" w:rsidRDefault="00457FC5" w:rsidP="00457FC5">
      <w:pPr>
        <w:spacing w:after="0"/>
        <w:jc w:val="both"/>
        <w:rPr>
          <w:lang w:val="de-DE"/>
        </w:rPr>
      </w:pPr>
      <w:r w:rsidRPr="00FC53EB">
        <w:rPr>
          <w:rFonts w:ascii="Arial" w:hAnsi="Arial" w:cs="Arial"/>
          <w:b/>
          <w:bCs/>
          <w:color w:val="494847"/>
          <w:sz w:val="18"/>
          <w:szCs w:val="18"/>
          <w:shd w:val="clear" w:color="auto" w:fill="FFFFFF"/>
          <w:lang w:val="de-DE"/>
        </w:rPr>
        <w:t>Telefon (</w:t>
      </w:r>
      <w:r w:rsidR="00BB7710">
        <w:rPr>
          <w:rFonts w:ascii="Arial" w:hAnsi="Arial" w:cs="Arial"/>
          <w:b/>
          <w:bCs/>
          <w:color w:val="494847"/>
          <w:sz w:val="18"/>
          <w:szCs w:val="18"/>
          <w:shd w:val="clear" w:color="auto" w:fill="FFFFFF"/>
          <w:lang w:val="de-DE"/>
        </w:rPr>
        <w:t>Ist nur dann auszufüllen, wenn Sie über den Vorgang und die Ergebnisse ausführlicher informiert werden wollen</w:t>
      </w:r>
      <w:r w:rsidRPr="00FC53EB">
        <w:rPr>
          <w:rFonts w:ascii="Arial" w:hAnsi="Arial" w:cs="Arial"/>
          <w:b/>
          <w:bCs/>
          <w:color w:val="494847"/>
          <w:sz w:val="18"/>
          <w:szCs w:val="18"/>
          <w:shd w:val="clear" w:color="auto" w:fill="FFFFFF"/>
          <w:lang w:val="de-DE"/>
        </w:rPr>
        <w:t>)</w:t>
      </w:r>
    </w:p>
    <w:sectPr w:rsidR="00457FC5" w:rsidRPr="00FC53EB" w:rsidSect="009B6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760"/>
    <w:multiLevelType w:val="multilevel"/>
    <w:tmpl w:val="6C1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B1D0E"/>
    <w:multiLevelType w:val="hybridMultilevel"/>
    <w:tmpl w:val="D65E5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0D4810"/>
    <w:multiLevelType w:val="multilevel"/>
    <w:tmpl w:val="985E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01453"/>
    <w:multiLevelType w:val="hybridMultilevel"/>
    <w:tmpl w:val="B6A09F8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27994B21"/>
    <w:multiLevelType w:val="multilevel"/>
    <w:tmpl w:val="C9B0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F84832"/>
    <w:multiLevelType w:val="hybridMultilevel"/>
    <w:tmpl w:val="CC1AB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D80F9C"/>
    <w:multiLevelType w:val="hybridMultilevel"/>
    <w:tmpl w:val="FCF87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EB31DE"/>
    <w:multiLevelType w:val="hybridMultilevel"/>
    <w:tmpl w:val="70865D14"/>
    <w:lvl w:ilvl="0" w:tplc="03D4375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2BD42A1"/>
    <w:multiLevelType w:val="hybridMultilevel"/>
    <w:tmpl w:val="C2C6D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CE6750"/>
    <w:multiLevelType w:val="hybridMultilevel"/>
    <w:tmpl w:val="074AEA98"/>
    <w:lvl w:ilvl="0" w:tplc="4D147662">
      <w:numFmt w:val="bullet"/>
      <w:lvlText w:val="-"/>
      <w:lvlJc w:val="left"/>
      <w:pPr>
        <w:ind w:left="720" w:hanging="360"/>
      </w:pPr>
      <w:rPr>
        <w:rFonts w:ascii="Arial" w:eastAsia="Calibri" w:hAnsi="Arial" w:cs="Arial" w:hint="default"/>
        <w:b/>
        <w:color w:val="494847"/>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875C1C"/>
    <w:multiLevelType w:val="hybridMultilevel"/>
    <w:tmpl w:val="C43E1F5C"/>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10"/>
  </w:num>
  <w:num w:numId="6">
    <w:abstractNumId w:val="0"/>
  </w:num>
  <w:num w:numId="7">
    <w:abstractNumId w:val="4"/>
  </w:num>
  <w:num w:numId="8">
    <w:abstractNumId w:val="8"/>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253168"/>
    <w:rsid w:val="00075ABA"/>
    <w:rsid w:val="000B0229"/>
    <w:rsid w:val="000B0FFE"/>
    <w:rsid w:val="000C1889"/>
    <w:rsid w:val="0012285A"/>
    <w:rsid w:val="00131F3A"/>
    <w:rsid w:val="00165CDA"/>
    <w:rsid w:val="00166ADE"/>
    <w:rsid w:val="002017F9"/>
    <w:rsid w:val="00253168"/>
    <w:rsid w:val="002A1371"/>
    <w:rsid w:val="002E6060"/>
    <w:rsid w:val="003A0E82"/>
    <w:rsid w:val="0040631F"/>
    <w:rsid w:val="00444CF5"/>
    <w:rsid w:val="00457FC5"/>
    <w:rsid w:val="004D710D"/>
    <w:rsid w:val="005721F4"/>
    <w:rsid w:val="005807F4"/>
    <w:rsid w:val="005902B7"/>
    <w:rsid w:val="005B74B5"/>
    <w:rsid w:val="005E21FE"/>
    <w:rsid w:val="00622420"/>
    <w:rsid w:val="006F0716"/>
    <w:rsid w:val="00777EC1"/>
    <w:rsid w:val="007A43D4"/>
    <w:rsid w:val="007C1B89"/>
    <w:rsid w:val="008C6970"/>
    <w:rsid w:val="009B6730"/>
    <w:rsid w:val="00A002D2"/>
    <w:rsid w:val="00A20C41"/>
    <w:rsid w:val="00B64860"/>
    <w:rsid w:val="00BB7710"/>
    <w:rsid w:val="00C03539"/>
    <w:rsid w:val="00C12DB1"/>
    <w:rsid w:val="00C23ABB"/>
    <w:rsid w:val="00C421C4"/>
    <w:rsid w:val="00C555F7"/>
    <w:rsid w:val="00CB0438"/>
    <w:rsid w:val="00CE26BF"/>
    <w:rsid w:val="00D273E8"/>
    <w:rsid w:val="00D91644"/>
    <w:rsid w:val="00D9759A"/>
    <w:rsid w:val="00E82F27"/>
    <w:rsid w:val="00F053B4"/>
    <w:rsid w:val="00FA1F47"/>
    <w:rsid w:val="00FC53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796B"/>
  <w15:docId w15:val="{4A6E2898-4EFA-4DD5-8EDD-B971390B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1644"/>
    <w:pPr>
      <w:spacing w:after="200" w:line="276" w:lineRule="auto"/>
    </w:pPr>
    <w:rPr>
      <w:sz w:val="22"/>
      <w:szCs w:val="22"/>
      <w:lang w:eastAsia="en-US"/>
    </w:rPr>
  </w:style>
  <w:style w:type="paragraph" w:styleId="Nadpis1">
    <w:name w:val="heading 1"/>
    <w:basedOn w:val="Normln"/>
    <w:link w:val="Nadpis1Char"/>
    <w:uiPriority w:val="9"/>
    <w:qFormat/>
    <w:rsid w:val="00457FC5"/>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link w:val="Nadpis2Char"/>
    <w:uiPriority w:val="9"/>
    <w:qFormat/>
    <w:rsid w:val="00457FC5"/>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rsid w:val="00253168"/>
  </w:style>
  <w:style w:type="character" w:styleId="Siln">
    <w:name w:val="Strong"/>
    <w:uiPriority w:val="22"/>
    <w:qFormat/>
    <w:rsid w:val="00253168"/>
    <w:rPr>
      <w:b/>
      <w:bCs/>
    </w:rPr>
  </w:style>
  <w:style w:type="character" w:styleId="Hypertextovodkaz">
    <w:name w:val="Hyperlink"/>
    <w:uiPriority w:val="99"/>
    <w:unhideWhenUsed/>
    <w:rsid w:val="00A002D2"/>
    <w:rPr>
      <w:color w:val="0000FF"/>
      <w:u w:val="single"/>
    </w:rPr>
  </w:style>
  <w:style w:type="paragraph" w:styleId="Normlnodsazen">
    <w:name w:val="Normal Indent"/>
    <w:basedOn w:val="Normln"/>
    <w:rsid w:val="00A20C41"/>
    <w:pPr>
      <w:spacing w:after="0" w:line="240" w:lineRule="auto"/>
      <w:ind w:left="708"/>
      <w:jc w:val="both"/>
    </w:pPr>
    <w:rPr>
      <w:rFonts w:ascii="Times New Roman" w:eastAsia="Times New Roman" w:hAnsi="Times New Roman"/>
      <w:sz w:val="24"/>
      <w:szCs w:val="20"/>
      <w:lang w:eastAsia="cs-CZ"/>
    </w:rPr>
  </w:style>
  <w:style w:type="character" w:styleId="Odkaznakoment">
    <w:name w:val="annotation reference"/>
    <w:uiPriority w:val="99"/>
    <w:semiHidden/>
    <w:unhideWhenUsed/>
    <w:rsid w:val="00166ADE"/>
    <w:rPr>
      <w:sz w:val="16"/>
      <w:szCs w:val="16"/>
    </w:rPr>
  </w:style>
  <w:style w:type="paragraph" w:styleId="Textkomente">
    <w:name w:val="annotation text"/>
    <w:basedOn w:val="Normln"/>
    <w:link w:val="TextkomenteChar"/>
    <w:uiPriority w:val="99"/>
    <w:semiHidden/>
    <w:unhideWhenUsed/>
    <w:rsid w:val="00166ADE"/>
    <w:rPr>
      <w:sz w:val="20"/>
      <w:szCs w:val="20"/>
    </w:rPr>
  </w:style>
  <w:style w:type="character" w:customStyle="1" w:styleId="TextkomenteChar">
    <w:name w:val="Text komentáře Char"/>
    <w:link w:val="Textkomente"/>
    <w:uiPriority w:val="99"/>
    <w:semiHidden/>
    <w:rsid w:val="00166ADE"/>
    <w:rPr>
      <w:lang w:eastAsia="en-US"/>
    </w:rPr>
  </w:style>
  <w:style w:type="paragraph" w:styleId="Pedmtkomente">
    <w:name w:val="annotation subject"/>
    <w:basedOn w:val="Textkomente"/>
    <w:next w:val="Textkomente"/>
    <w:link w:val="PedmtkomenteChar"/>
    <w:uiPriority w:val="99"/>
    <w:semiHidden/>
    <w:unhideWhenUsed/>
    <w:rsid w:val="00166ADE"/>
    <w:rPr>
      <w:b/>
      <w:bCs/>
    </w:rPr>
  </w:style>
  <w:style w:type="character" w:customStyle="1" w:styleId="PedmtkomenteChar">
    <w:name w:val="Předmět komentáře Char"/>
    <w:link w:val="Pedmtkomente"/>
    <w:uiPriority w:val="99"/>
    <w:semiHidden/>
    <w:rsid w:val="00166ADE"/>
    <w:rPr>
      <w:b/>
      <w:bCs/>
      <w:lang w:eastAsia="en-US"/>
    </w:rPr>
  </w:style>
  <w:style w:type="paragraph" w:styleId="Textbubliny">
    <w:name w:val="Balloon Text"/>
    <w:basedOn w:val="Normln"/>
    <w:link w:val="TextbublinyChar"/>
    <w:uiPriority w:val="99"/>
    <w:semiHidden/>
    <w:unhideWhenUsed/>
    <w:rsid w:val="00166ADE"/>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66ADE"/>
    <w:rPr>
      <w:rFonts w:ascii="Segoe UI" w:hAnsi="Segoe UI" w:cs="Segoe UI"/>
      <w:sz w:val="18"/>
      <w:szCs w:val="18"/>
      <w:lang w:eastAsia="en-US"/>
    </w:rPr>
  </w:style>
  <w:style w:type="character" w:customStyle="1" w:styleId="Nadpis1Char">
    <w:name w:val="Nadpis 1 Char"/>
    <w:link w:val="Nadpis1"/>
    <w:uiPriority w:val="9"/>
    <w:rsid w:val="00457FC5"/>
    <w:rPr>
      <w:rFonts w:ascii="Times New Roman" w:eastAsia="Times New Roman" w:hAnsi="Times New Roman"/>
      <w:b/>
      <w:bCs/>
      <w:kern w:val="36"/>
      <w:sz w:val="48"/>
      <w:szCs w:val="48"/>
    </w:rPr>
  </w:style>
  <w:style w:type="character" w:customStyle="1" w:styleId="Nadpis2Char">
    <w:name w:val="Nadpis 2 Char"/>
    <w:link w:val="Nadpis2"/>
    <w:uiPriority w:val="9"/>
    <w:rsid w:val="00457FC5"/>
    <w:rPr>
      <w:rFonts w:ascii="Times New Roman" w:eastAsia="Times New Roman" w:hAnsi="Times New Roman"/>
      <w:b/>
      <w:bCs/>
      <w:sz w:val="36"/>
      <w:szCs w:val="36"/>
    </w:rPr>
  </w:style>
  <w:style w:type="paragraph" w:styleId="Normlnweb">
    <w:name w:val="Normal (Web)"/>
    <w:basedOn w:val="Normln"/>
    <w:uiPriority w:val="99"/>
    <w:semiHidden/>
    <w:unhideWhenUsed/>
    <w:rsid w:val="00457FC5"/>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draznn1">
    <w:name w:val="Zdůraznění1"/>
    <w:uiPriority w:val="20"/>
    <w:qFormat/>
    <w:rsid w:val="00457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83792">
      <w:bodyDiv w:val="1"/>
      <w:marLeft w:val="0"/>
      <w:marRight w:val="0"/>
      <w:marTop w:val="0"/>
      <w:marBottom w:val="0"/>
      <w:divBdr>
        <w:top w:val="none" w:sz="0" w:space="0" w:color="auto"/>
        <w:left w:val="none" w:sz="0" w:space="0" w:color="auto"/>
        <w:bottom w:val="none" w:sz="0" w:space="0" w:color="auto"/>
        <w:right w:val="none" w:sz="0" w:space="0" w:color="auto"/>
      </w:divBdr>
      <w:divsChild>
        <w:div w:id="800414987">
          <w:marLeft w:val="0"/>
          <w:marRight w:val="0"/>
          <w:marTop w:val="0"/>
          <w:marBottom w:val="0"/>
          <w:divBdr>
            <w:top w:val="none" w:sz="0" w:space="0" w:color="auto"/>
            <w:left w:val="none" w:sz="0" w:space="0" w:color="auto"/>
            <w:bottom w:val="none" w:sz="0" w:space="0" w:color="auto"/>
            <w:right w:val="none" w:sz="0" w:space="0" w:color="auto"/>
          </w:divBdr>
        </w:div>
      </w:divsChild>
    </w:div>
    <w:div w:id="590968401">
      <w:bodyDiv w:val="1"/>
      <w:marLeft w:val="0"/>
      <w:marRight w:val="0"/>
      <w:marTop w:val="0"/>
      <w:marBottom w:val="0"/>
      <w:divBdr>
        <w:top w:val="none" w:sz="0" w:space="0" w:color="auto"/>
        <w:left w:val="none" w:sz="0" w:space="0" w:color="auto"/>
        <w:bottom w:val="none" w:sz="0" w:space="0" w:color="auto"/>
        <w:right w:val="none" w:sz="0" w:space="0" w:color="auto"/>
      </w:divBdr>
      <w:divsChild>
        <w:div w:id="1255748168">
          <w:marLeft w:val="-30"/>
          <w:marRight w:val="0"/>
          <w:marTop w:val="0"/>
          <w:marBottom w:val="0"/>
          <w:divBdr>
            <w:top w:val="none" w:sz="0" w:space="0" w:color="auto"/>
            <w:left w:val="none" w:sz="0" w:space="0" w:color="auto"/>
            <w:bottom w:val="none" w:sz="0" w:space="0" w:color="auto"/>
            <w:right w:val="none" w:sz="0" w:space="0" w:color="auto"/>
          </w:divBdr>
        </w:div>
      </w:divsChild>
    </w:div>
    <w:div w:id="1170557007">
      <w:bodyDiv w:val="1"/>
      <w:marLeft w:val="0"/>
      <w:marRight w:val="0"/>
      <w:marTop w:val="0"/>
      <w:marBottom w:val="0"/>
      <w:divBdr>
        <w:top w:val="none" w:sz="0" w:space="0" w:color="auto"/>
        <w:left w:val="none" w:sz="0" w:space="0" w:color="auto"/>
        <w:bottom w:val="none" w:sz="0" w:space="0" w:color="auto"/>
        <w:right w:val="none" w:sz="0" w:space="0" w:color="auto"/>
      </w:divBdr>
      <w:divsChild>
        <w:div w:id="633678089">
          <w:marLeft w:val="0"/>
          <w:marRight w:val="0"/>
          <w:marTop w:val="0"/>
          <w:marBottom w:val="0"/>
          <w:divBdr>
            <w:top w:val="none" w:sz="0" w:space="0" w:color="auto"/>
            <w:left w:val="none" w:sz="0" w:space="0" w:color="auto"/>
            <w:bottom w:val="none" w:sz="0" w:space="0" w:color="auto"/>
            <w:right w:val="none" w:sz="0" w:space="0" w:color="auto"/>
          </w:divBdr>
        </w:div>
        <w:div w:id="1213494585">
          <w:marLeft w:val="0"/>
          <w:marRight w:val="0"/>
          <w:marTop w:val="0"/>
          <w:marBottom w:val="0"/>
          <w:divBdr>
            <w:top w:val="none" w:sz="0" w:space="0" w:color="auto"/>
            <w:left w:val="none" w:sz="0" w:space="0" w:color="auto"/>
            <w:bottom w:val="none" w:sz="0" w:space="0" w:color="auto"/>
            <w:right w:val="none" w:sz="0" w:space="0" w:color="auto"/>
          </w:divBdr>
        </w:div>
        <w:div w:id="1222711653">
          <w:marLeft w:val="0"/>
          <w:marRight w:val="0"/>
          <w:marTop w:val="0"/>
          <w:marBottom w:val="0"/>
          <w:divBdr>
            <w:top w:val="none" w:sz="0" w:space="0" w:color="auto"/>
            <w:left w:val="none" w:sz="0" w:space="0" w:color="auto"/>
            <w:bottom w:val="none" w:sz="0" w:space="0" w:color="auto"/>
            <w:right w:val="none" w:sz="0" w:space="0" w:color="auto"/>
          </w:divBdr>
        </w:div>
        <w:div w:id="1373388162">
          <w:marLeft w:val="0"/>
          <w:marRight w:val="0"/>
          <w:marTop w:val="0"/>
          <w:marBottom w:val="0"/>
          <w:divBdr>
            <w:top w:val="none" w:sz="0" w:space="0" w:color="auto"/>
            <w:left w:val="none" w:sz="0" w:space="0" w:color="auto"/>
            <w:bottom w:val="none" w:sz="0" w:space="0" w:color="auto"/>
            <w:right w:val="none" w:sz="0" w:space="0" w:color="auto"/>
          </w:divBdr>
        </w:div>
        <w:div w:id="1409497312">
          <w:marLeft w:val="0"/>
          <w:marRight w:val="0"/>
          <w:marTop w:val="0"/>
          <w:marBottom w:val="0"/>
          <w:divBdr>
            <w:top w:val="none" w:sz="0" w:space="0" w:color="auto"/>
            <w:left w:val="none" w:sz="0" w:space="0" w:color="auto"/>
            <w:bottom w:val="none" w:sz="0" w:space="0" w:color="auto"/>
            <w:right w:val="none" w:sz="0" w:space="0" w:color="auto"/>
          </w:divBdr>
        </w:div>
        <w:div w:id="1978951662">
          <w:marLeft w:val="0"/>
          <w:marRight w:val="0"/>
          <w:marTop w:val="0"/>
          <w:marBottom w:val="0"/>
          <w:divBdr>
            <w:top w:val="none" w:sz="0" w:space="0" w:color="auto"/>
            <w:left w:val="none" w:sz="0" w:space="0" w:color="auto"/>
            <w:bottom w:val="none" w:sz="0" w:space="0" w:color="auto"/>
            <w:right w:val="none" w:sz="0" w:space="0" w:color="auto"/>
          </w:divBdr>
        </w:div>
      </w:divsChild>
    </w:div>
    <w:div w:id="1492600373">
      <w:bodyDiv w:val="1"/>
      <w:marLeft w:val="0"/>
      <w:marRight w:val="0"/>
      <w:marTop w:val="0"/>
      <w:marBottom w:val="0"/>
      <w:divBdr>
        <w:top w:val="none" w:sz="0" w:space="0" w:color="auto"/>
        <w:left w:val="none" w:sz="0" w:space="0" w:color="auto"/>
        <w:bottom w:val="none" w:sz="0" w:space="0" w:color="auto"/>
        <w:right w:val="none" w:sz="0" w:space="0" w:color="auto"/>
      </w:divBdr>
      <w:divsChild>
        <w:div w:id="928124037">
          <w:marLeft w:val="-30"/>
          <w:marRight w:val="0"/>
          <w:marTop w:val="0"/>
          <w:marBottom w:val="0"/>
          <w:divBdr>
            <w:top w:val="none" w:sz="0" w:space="0" w:color="auto"/>
            <w:left w:val="none" w:sz="0" w:space="0" w:color="auto"/>
            <w:bottom w:val="none" w:sz="0" w:space="0" w:color="auto"/>
            <w:right w:val="none" w:sz="0" w:space="0" w:color="auto"/>
          </w:divBdr>
        </w:div>
      </w:divsChild>
    </w:div>
    <w:div w:id="17857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iance@czub.cz" TargetMode="External"/><Relationship Id="rId5" Type="http://schemas.openxmlformats.org/officeDocument/2006/relationships/hyperlink" Target="https://www.czub.cz/cz/eticky-kodex/"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817</Words>
  <Characters>4823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Ceska zbrojovka a.s.</Company>
  <LinksUpToDate>false</LinksUpToDate>
  <CharactersWithSpaces>5629</CharactersWithSpaces>
  <SharedDoc>false</SharedDoc>
  <HLinks>
    <vt:vector size="42" baseType="variant">
      <vt:variant>
        <vt:i4>7798831</vt:i4>
      </vt:variant>
      <vt:variant>
        <vt:i4>18</vt:i4>
      </vt:variant>
      <vt:variant>
        <vt:i4>0</vt:i4>
      </vt:variant>
      <vt:variant>
        <vt:i4>5</vt:i4>
      </vt:variant>
      <vt:variant>
        <vt:lpwstr>http://www.czub.cz/cz/compliance-formular/</vt:lpwstr>
      </vt:variant>
      <vt:variant>
        <vt:lpwstr/>
      </vt:variant>
      <vt:variant>
        <vt:i4>3735567</vt:i4>
      </vt:variant>
      <vt:variant>
        <vt:i4>15</vt:i4>
      </vt:variant>
      <vt:variant>
        <vt:i4>0</vt:i4>
      </vt:variant>
      <vt:variant>
        <vt:i4>5</vt:i4>
      </vt:variant>
      <vt:variant>
        <vt:lpwstr>mailto:compliance@czub.cz</vt:lpwstr>
      </vt:variant>
      <vt:variant>
        <vt:lpwstr/>
      </vt:variant>
      <vt:variant>
        <vt:i4>3604531</vt:i4>
      </vt:variant>
      <vt:variant>
        <vt:i4>12</vt:i4>
      </vt:variant>
      <vt:variant>
        <vt:i4>0</vt:i4>
      </vt:variant>
      <vt:variant>
        <vt:i4>5</vt:i4>
      </vt:variant>
      <vt:variant>
        <vt:lpwstr>https://www.czub.cz/cz/compliance-formular/</vt:lpwstr>
      </vt:variant>
      <vt:variant>
        <vt:lpwstr/>
      </vt:variant>
      <vt:variant>
        <vt:i4>589911</vt:i4>
      </vt:variant>
      <vt:variant>
        <vt:i4>9</vt:i4>
      </vt:variant>
      <vt:variant>
        <vt:i4>0</vt:i4>
      </vt:variant>
      <vt:variant>
        <vt:i4>5</vt:i4>
      </vt:variant>
      <vt:variant>
        <vt:lpwstr>https://www.czub.cz/cz/eticky-kodex/</vt:lpwstr>
      </vt:variant>
      <vt:variant>
        <vt:lpwstr/>
      </vt:variant>
      <vt:variant>
        <vt:i4>4849692</vt:i4>
      </vt:variant>
      <vt:variant>
        <vt:i4>6</vt:i4>
      </vt:variant>
      <vt:variant>
        <vt:i4>0</vt:i4>
      </vt:variant>
      <vt:variant>
        <vt:i4>5</vt:i4>
      </vt:variant>
      <vt:variant>
        <vt:lpwstr>https://www.czub.cz/cz/linka-compliance/</vt:lpwstr>
      </vt:variant>
      <vt:variant>
        <vt:lpwstr/>
      </vt:variant>
      <vt:variant>
        <vt:i4>3604531</vt:i4>
      </vt:variant>
      <vt:variant>
        <vt:i4>3</vt:i4>
      </vt:variant>
      <vt:variant>
        <vt:i4>0</vt:i4>
      </vt:variant>
      <vt:variant>
        <vt:i4>5</vt:i4>
      </vt:variant>
      <vt:variant>
        <vt:lpwstr>https://www.czub.cz/cz/compliance-formular/</vt:lpwstr>
      </vt:variant>
      <vt:variant>
        <vt:lpwstr/>
      </vt:variant>
      <vt:variant>
        <vt:i4>3735567</vt:i4>
      </vt:variant>
      <vt:variant>
        <vt:i4>0</vt:i4>
      </vt:variant>
      <vt:variant>
        <vt:i4>0</vt:i4>
      </vt:variant>
      <vt:variant>
        <vt:i4>5</vt:i4>
      </vt:variant>
      <vt:variant>
        <vt:lpwstr>mailto:compliance@czub.cz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Machuca Tomas Mgr.</dc:creator>
  <cp:lastModifiedBy>Machuca Tomas Mgr.</cp:lastModifiedBy>
  <cp:revision>10</cp:revision>
  <dcterms:created xsi:type="dcterms:W3CDTF">2018-04-09T06:24:00Z</dcterms:created>
  <dcterms:modified xsi:type="dcterms:W3CDTF">2018-04-12T06:17:00Z</dcterms:modified>
</cp:coreProperties>
</file>